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90C" w:rsidRDefault="00C3490C" w:rsidP="00C3490C">
      <w:pPr>
        <w:jc w:val="center"/>
        <w:rPr>
          <w:b/>
          <w:sz w:val="48"/>
          <w:szCs w:val="48"/>
        </w:rPr>
      </w:pPr>
      <w:bookmarkStart w:id="0" w:name="_GoBack"/>
      <w:bookmarkEnd w:id="0"/>
    </w:p>
    <w:p w:rsidR="00355F0C" w:rsidRDefault="00355F0C" w:rsidP="00C3490C">
      <w:pPr>
        <w:jc w:val="center"/>
        <w:rPr>
          <w:b/>
          <w:sz w:val="48"/>
          <w:szCs w:val="48"/>
        </w:rPr>
      </w:pPr>
      <w:r w:rsidRPr="00355F0C">
        <w:rPr>
          <w:b/>
          <w:sz w:val="48"/>
          <w:szCs w:val="48"/>
        </w:rPr>
        <w:t>Dokumentace skutečného provedení stavby</w:t>
      </w:r>
    </w:p>
    <w:p w:rsidR="00B15A78" w:rsidRPr="00355F0C" w:rsidRDefault="00B15A78" w:rsidP="00C3490C">
      <w:pPr>
        <w:jc w:val="center"/>
        <w:rPr>
          <w:b/>
          <w:sz w:val="48"/>
          <w:szCs w:val="48"/>
        </w:rPr>
      </w:pPr>
    </w:p>
    <w:p w:rsidR="00355F0C" w:rsidRDefault="00C477DF" w:rsidP="00C3490C">
      <w:pPr>
        <w:jc w:val="center"/>
        <w:rPr>
          <w:b/>
          <w:sz w:val="48"/>
          <w:szCs w:val="48"/>
        </w:rPr>
      </w:pPr>
      <w:r>
        <w:rPr>
          <w:b/>
          <w:noProof/>
          <w:sz w:val="48"/>
          <w:szCs w:val="48"/>
          <w:lang w:eastAsia="cs-CZ"/>
        </w:rPr>
        <w:drawing>
          <wp:inline distT="0" distB="0" distL="0" distR="0">
            <wp:extent cx="5988050" cy="4491355"/>
            <wp:effectExtent l="0" t="0" r="0" b="444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314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8050" cy="4491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A78" w:rsidRDefault="00B15A78" w:rsidP="00C3490C">
      <w:pPr>
        <w:jc w:val="center"/>
        <w:rPr>
          <w:b/>
          <w:sz w:val="48"/>
          <w:szCs w:val="48"/>
        </w:rPr>
      </w:pPr>
    </w:p>
    <w:p w:rsidR="003D2079" w:rsidRPr="00355F0C" w:rsidRDefault="00C11791" w:rsidP="00C3490C">
      <w:pPr>
        <w:jc w:val="center"/>
        <w:rPr>
          <w:b/>
          <w:sz w:val="48"/>
          <w:szCs w:val="48"/>
        </w:rPr>
      </w:pPr>
      <w:r w:rsidRPr="00355F0C">
        <w:rPr>
          <w:b/>
          <w:sz w:val="48"/>
          <w:szCs w:val="48"/>
        </w:rPr>
        <w:t xml:space="preserve">Revitalizace lokality </w:t>
      </w:r>
      <w:r w:rsidR="00A53467">
        <w:rPr>
          <w:b/>
          <w:sz w:val="48"/>
          <w:szCs w:val="48"/>
        </w:rPr>
        <w:t>Nová slať</w:t>
      </w:r>
    </w:p>
    <w:p w:rsidR="00C11791" w:rsidRDefault="00C11791" w:rsidP="00C3490C">
      <w:pPr>
        <w:jc w:val="center"/>
        <w:rPr>
          <w:b/>
          <w:sz w:val="40"/>
          <w:szCs w:val="40"/>
        </w:rPr>
      </w:pPr>
      <w:r w:rsidRPr="00355F0C">
        <w:rPr>
          <w:b/>
          <w:sz w:val="40"/>
          <w:szCs w:val="40"/>
        </w:rPr>
        <w:t>(</w:t>
      </w:r>
      <w:proofErr w:type="spellStart"/>
      <w:proofErr w:type="gramStart"/>
      <w:r w:rsidRPr="00355F0C">
        <w:rPr>
          <w:b/>
          <w:sz w:val="40"/>
          <w:szCs w:val="40"/>
        </w:rPr>
        <w:t>k.ú</w:t>
      </w:r>
      <w:proofErr w:type="spellEnd"/>
      <w:r w:rsidRPr="00355F0C">
        <w:rPr>
          <w:b/>
          <w:sz w:val="40"/>
          <w:szCs w:val="40"/>
        </w:rPr>
        <w:t>.</w:t>
      </w:r>
      <w:proofErr w:type="gramEnd"/>
      <w:r w:rsidRPr="00355F0C">
        <w:rPr>
          <w:b/>
          <w:sz w:val="40"/>
          <w:szCs w:val="40"/>
        </w:rPr>
        <w:t xml:space="preserve"> </w:t>
      </w:r>
      <w:r w:rsidR="00C477DF">
        <w:rPr>
          <w:b/>
          <w:sz w:val="40"/>
          <w:szCs w:val="40"/>
        </w:rPr>
        <w:t>Filipova huť)</w:t>
      </w:r>
    </w:p>
    <w:p w:rsidR="00B15A78" w:rsidRPr="00687CBB" w:rsidRDefault="00B15A78" w:rsidP="00C3490C">
      <w:pPr>
        <w:jc w:val="center"/>
        <w:rPr>
          <w:b/>
          <w:sz w:val="24"/>
          <w:szCs w:val="24"/>
        </w:rPr>
      </w:pPr>
    </w:p>
    <w:p w:rsidR="00B15A78" w:rsidRPr="00687CBB" w:rsidRDefault="00B15A78" w:rsidP="00C3490C">
      <w:pPr>
        <w:jc w:val="center"/>
        <w:rPr>
          <w:b/>
          <w:sz w:val="24"/>
          <w:szCs w:val="24"/>
        </w:rPr>
      </w:pPr>
    </w:p>
    <w:p w:rsidR="00576CFA" w:rsidRPr="00355F0C" w:rsidRDefault="00FA7945" w:rsidP="00B15A78">
      <w:pPr>
        <w:jc w:val="center"/>
        <w:rPr>
          <w:b/>
          <w:sz w:val="28"/>
          <w:szCs w:val="28"/>
        </w:rPr>
      </w:pPr>
      <w:r w:rsidRPr="00355F0C">
        <w:rPr>
          <w:b/>
          <w:sz w:val="28"/>
          <w:szCs w:val="28"/>
        </w:rPr>
        <w:t>Z</w:t>
      </w:r>
      <w:r w:rsidR="00576CFA" w:rsidRPr="00355F0C">
        <w:rPr>
          <w:b/>
          <w:sz w:val="28"/>
          <w:szCs w:val="28"/>
        </w:rPr>
        <w:t>pracoval</w:t>
      </w:r>
      <w:r>
        <w:rPr>
          <w:b/>
          <w:sz w:val="28"/>
          <w:szCs w:val="28"/>
        </w:rPr>
        <w:t xml:space="preserve"> Jan Zelenka</w:t>
      </w:r>
    </w:p>
    <w:p w:rsidR="00576CFA" w:rsidRPr="00355F0C" w:rsidRDefault="00A53A75" w:rsidP="00B15A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Leden </w:t>
      </w:r>
      <w:r w:rsidR="00576CFA" w:rsidRPr="00355F0C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2</w:t>
      </w:r>
    </w:p>
    <w:p w:rsidR="0057657A" w:rsidRPr="00B93377" w:rsidRDefault="00B93377">
      <w:pPr>
        <w:rPr>
          <w:b/>
        </w:rPr>
      </w:pPr>
      <w:r w:rsidRPr="00B93377">
        <w:rPr>
          <w:b/>
        </w:rPr>
        <w:t>Základní údaje:</w:t>
      </w:r>
    </w:p>
    <w:p w:rsidR="0057657A" w:rsidRDefault="0057657A" w:rsidP="003573B3">
      <w:pPr>
        <w:jc w:val="both"/>
      </w:pPr>
      <w:r>
        <w:t>Stavba byla realizována v rámci projektu LIFE</w:t>
      </w:r>
      <w:r w:rsidR="002C5BC8">
        <w:t>17</w:t>
      </w:r>
      <w:r>
        <w:t xml:space="preserve"> NAT/</w:t>
      </w:r>
      <w:r w:rsidR="002C5BC8">
        <w:t xml:space="preserve">CZ/000452 LIFE </w:t>
      </w:r>
      <w:proofErr w:type="spellStart"/>
      <w:r w:rsidR="002C5BC8">
        <w:t>for</w:t>
      </w:r>
      <w:proofErr w:type="spellEnd"/>
      <w:r w:rsidR="002C5BC8">
        <w:t xml:space="preserve"> MIRES „Život pro mokřady“. </w:t>
      </w:r>
      <w:r w:rsidR="00A6529D">
        <w:t>Cílem</w:t>
      </w:r>
      <w:r w:rsidR="002C5BC8">
        <w:t xml:space="preserve"> je o</w:t>
      </w:r>
      <w:r w:rsidR="00A6529D">
        <w:t>bnova přirozeného vodního režimu</w:t>
      </w:r>
      <w:r w:rsidR="003573B3">
        <w:t>, zvýšení retence vody v krajině a zlepšení stavu mokřadních biotopů</w:t>
      </w:r>
      <w:r w:rsidR="00A6529D">
        <w:t xml:space="preserve"> </w:t>
      </w:r>
      <w:r w:rsidR="002C5BC8">
        <w:t>na lokalitě v minulosti poškozené odvodněním systémem povrchových kanálů a regulací drobných vodotečí.</w:t>
      </w:r>
      <w:r w:rsidR="00A6529D">
        <w:t xml:space="preserve"> </w:t>
      </w:r>
      <w:r w:rsidR="003573B3">
        <w:t>Realizovaná opatření přispěla ke zvýšení hladiny podzemní vody,</w:t>
      </w:r>
      <w:r w:rsidR="003573B3" w:rsidRPr="003573B3">
        <w:t xml:space="preserve"> </w:t>
      </w:r>
      <w:r w:rsidR="003573B3">
        <w:t xml:space="preserve">zpomalení povrchového odtoku druhotnou drenážní sítí a zastavení rýhové eroze. Došlo k obnově pramenišť a přírodního charakteru drobných potoků. </w:t>
      </w:r>
    </w:p>
    <w:p w:rsidR="00E30C08" w:rsidRDefault="002C5BC8" w:rsidP="00BE082D">
      <w:r w:rsidRPr="0085446E">
        <w:rPr>
          <w:b/>
        </w:rPr>
        <w:t xml:space="preserve">Název stavby: </w:t>
      </w:r>
      <w:r w:rsidR="00BE082D">
        <w:rPr>
          <w:b/>
        </w:rPr>
        <w:tab/>
      </w:r>
      <w:r w:rsidR="00BE082D">
        <w:rPr>
          <w:b/>
        </w:rPr>
        <w:tab/>
      </w:r>
      <w:r>
        <w:t xml:space="preserve">Revitalizace lokality </w:t>
      </w:r>
      <w:r w:rsidR="00A53467">
        <w:t>Nová slať</w:t>
      </w:r>
    </w:p>
    <w:p w:rsidR="00A53A75" w:rsidRDefault="002C5BC8" w:rsidP="00BE082D">
      <w:r w:rsidRPr="0085446E">
        <w:rPr>
          <w:b/>
        </w:rPr>
        <w:t xml:space="preserve">Místo stavby: </w:t>
      </w:r>
      <w:r w:rsidR="00BE082D">
        <w:rPr>
          <w:b/>
        </w:rPr>
        <w:tab/>
      </w:r>
      <w:r w:rsidR="00BE082D">
        <w:rPr>
          <w:b/>
        </w:rPr>
        <w:tab/>
      </w:r>
      <w:r>
        <w:t>k</w:t>
      </w:r>
      <w:r w:rsidR="0085446E">
        <w:t>atastrální území</w:t>
      </w:r>
      <w:r>
        <w:t xml:space="preserve"> </w:t>
      </w:r>
      <w:r w:rsidR="00A53467">
        <w:t>Filipova huť</w:t>
      </w:r>
    </w:p>
    <w:p w:rsidR="00A53A75" w:rsidRDefault="00A53A75" w:rsidP="00A53A75">
      <w:pPr>
        <w:ind w:left="1416" w:firstLine="708"/>
      </w:pPr>
      <w:proofErr w:type="gramStart"/>
      <w:r w:rsidRPr="00A53A75">
        <w:t xml:space="preserve">Lokalita : </w:t>
      </w:r>
      <w:r w:rsidR="00B43CFD">
        <w:t xml:space="preserve">X – </w:t>
      </w:r>
      <w:r w:rsidR="00A53467" w:rsidRPr="00A53467">
        <w:t>825947</w:t>
      </w:r>
      <w:proofErr w:type="gramEnd"/>
      <w:r w:rsidR="00B43CFD">
        <w:t xml:space="preserve">; Y – </w:t>
      </w:r>
      <w:r w:rsidR="00A53467" w:rsidRPr="00A53467">
        <w:t>1150722</w:t>
      </w:r>
    </w:p>
    <w:p w:rsidR="00311973" w:rsidRDefault="00311973" w:rsidP="00311973">
      <w:pPr>
        <w:rPr>
          <w:rFonts w:cstheme="minorHAnsi"/>
          <w:vertAlign w:val="superscript"/>
        </w:rPr>
      </w:pPr>
      <w:r>
        <w:rPr>
          <w:rFonts w:cstheme="minorHAnsi"/>
          <w:b/>
        </w:rPr>
        <w:t>Celková plocha</w:t>
      </w:r>
      <w:r w:rsidRPr="00311973">
        <w:rPr>
          <w:rFonts w:cstheme="minorHAnsi"/>
          <w:b/>
        </w:rPr>
        <w:t>:</w:t>
      </w:r>
      <w:r>
        <w:rPr>
          <w:rFonts w:cstheme="minorHAnsi"/>
          <w:b/>
        </w:rPr>
        <w:tab/>
      </w:r>
      <w:r w:rsidR="00B43CFD" w:rsidRPr="00B43CFD">
        <w:rPr>
          <w:rFonts w:cstheme="minorHAnsi"/>
        </w:rPr>
        <w:t>2</w:t>
      </w:r>
      <w:r w:rsidR="006E3499">
        <w:rPr>
          <w:rFonts w:cstheme="minorHAnsi"/>
        </w:rPr>
        <w:t>85</w:t>
      </w:r>
      <w:r w:rsidRPr="00B43CFD">
        <w:rPr>
          <w:rFonts w:cstheme="minorHAnsi"/>
        </w:rPr>
        <w:t xml:space="preserve"> </w:t>
      </w:r>
      <w:r w:rsidR="006E3499">
        <w:rPr>
          <w:rFonts w:cstheme="minorHAnsi"/>
        </w:rPr>
        <w:t>793</w:t>
      </w:r>
      <w:r w:rsidRPr="00424A40">
        <w:rPr>
          <w:rFonts w:cstheme="minorHAnsi"/>
        </w:rPr>
        <w:t xml:space="preserve"> m</w:t>
      </w:r>
      <w:r w:rsidRPr="00424A40">
        <w:rPr>
          <w:rFonts w:cstheme="minorHAnsi"/>
          <w:vertAlign w:val="superscript"/>
        </w:rPr>
        <w:t>2</w:t>
      </w:r>
    </w:p>
    <w:p w:rsidR="00510319" w:rsidRDefault="00510319" w:rsidP="00510319">
      <w:pPr>
        <w:rPr>
          <w:rFonts w:cstheme="minorHAnsi"/>
        </w:rPr>
      </w:pPr>
      <w:r w:rsidRPr="00BE082D">
        <w:rPr>
          <w:rFonts w:cstheme="minorHAnsi"/>
          <w:b/>
        </w:rPr>
        <w:t>Charakter stavby:</w:t>
      </w:r>
      <w:r>
        <w:rPr>
          <w:rFonts w:cstheme="minorHAnsi"/>
        </w:rPr>
        <w:t xml:space="preserve"> </w:t>
      </w:r>
      <w:r>
        <w:rPr>
          <w:rFonts w:cstheme="minorHAnsi"/>
        </w:rPr>
        <w:tab/>
        <w:t>Revitalizační úprava</w:t>
      </w:r>
    </w:p>
    <w:p w:rsidR="00510319" w:rsidRDefault="00510319" w:rsidP="00510319">
      <w:pPr>
        <w:rPr>
          <w:rFonts w:cstheme="minorHAnsi"/>
        </w:rPr>
      </w:pPr>
      <w:r w:rsidRPr="00BE082D">
        <w:rPr>
          <w:rFonts w:cstheme="minorHAnsi"/>
          <w:b/>
        </w:rPr>
        <w:t>Investor:</w:t>
      </w:r>
      <w:r>
        <w:rPr>
          <w:rFonts w:cstheme="minorHAnsi"/>
        </w:rPr>
        <w:t xml:space="preserve"> </w:t>
      </w:r>
      <w:r>
        <w:rPr>
          <w:rFonts w:cstheme="minorHAnsi"/>
        </w:rPr>
        <w:tab/>
      </w:r>
      <w:r>
        <w:rPr>
          <w:rFonts w:cstheme="minorHAnsi"/>
        </w:rPr>
        <w:tab/>
        <w:t>Správa Národního parku Šumava, 1. máje 260, 385 01 Vimperk</w:t>
      </w:r>
    </w:p>
    <w:p w:rsidR="00E15FD1" w:rsidRPr="00E15FD1" w:rsidRDefault="00510319" w:rsidP="00E15FD1">
      <w:pPr>
        <w:spacing w:after="0"/>
        <w:rPr>
          <w:rFonts w:cstheme="minorHAnsi"/>
        </w:rPr>
      </w:pPr>
      <w:r w:rsidRPr="00BE082D">
        <w:rPr>
          <w:rFonts w:cstheme="minorHAnsi"/>
          <w:b/>
        </w:rPr>
        <w:t>Projektant:</w:t>
      </w:r>
      <w:r>
        <w:rPr>
          <w:rFonts w:cstheme="minorHAnsi"/>
        </w:rPr>
        <w:t xml:space="preserve"> </w:t>
      </w:r>
      <w:r>
        <w:rPr>
          <w:rFonts w:cstheme="minorHAnsi"/>
        </w:rPr>
        <w:tab/>
      </w:r>
      <w:r>
        <w:rPr>
          <w:rFonts w:cstheme="minorHAnsi"/>
        </w:rPr>
        <w:tab/>
      </w:r>
      <w:proofErr w:type="spellStart"/>
      <w:r w:rsidR="00E15FD1" w:rsidRPr="00E15FD1">
        <w:rPr>
          <w:rFonts w:cstheme="minorHAnsi"/>
        </w:rPr>
        <w:t>Geo</w:t>
      </w:r>
      <w:proofErr w:type="spellEnd"/>
      <w:r w:rsidR="00E15FD1" w:rsidRPr="00E15FD1">
        <w:rPr>
          <w:rFonts w:cstheme="minorHAnsi"/>
        </w:rPr>
        <w:t xml:space="preserve"> Vision s.r.o.; Chodovická 472/4, 193 00 Praha 9; Pracoviště: Brojova 16,</w:t>
      </w:r>
    </w:p>
    <w:p w:rsidR="00E15FD1" w:rsidRPr="00E15FD1" w:rsidRDefault="00E15FD1" w:rsidP="00E15FD1">
      <w:pPr>
        <w:spacing w:after="0"/>
        <w:ind w:left="1416" w:firstLine="708"/>
        <w:rPr>
          <w:rFonts w:cstheme="minorHAnsi"/>
        </w:rPr>
      </w:pPr>
      <w:r w:rsidRPr="00E15FD1">
        <w:rPr>
          <w:rFonts w:cstheme="minorHAnsi"/>
        </w:rPr>
        <w:t>326 00 Plzeň</w:t>
      </w:r>
    </w:p>
    <w:p w:rsidR="00E15FD1" w:rsidRPr="00E15FD1" w:rsidRDefault="00E15FD1" w:rsidP="00E15FD1">
      <w:pPr>
        <w:ind w:left="1416" w:firstLine="708"/>
        <w:rPr>
          <w:rFonts w:cstheme="minorHAnsi"/>
        </w:rPr>
      </w:pPr>
      <w:r w:rsidRPr="00E15FD1">
        <w:rPr>
          <w:rFonts w:cstheme="minorHAnsi"/>
        </w:rPr>
        <w:t>Odpovědný projektant: Ing. Zdeněk Bláha</w:t>
      </w:r>
    </w:p>
    <w:p w:rsidR="00E15FD1" w:rsidRPr="00E15FD1" w:rsidRDefault="00E15FD1" w:rsidP="00E15FD1">
      <w:pPr>
        <w:ind w:left="1416" w:firstLine="708"/>
        <w:rPr>
          <w:rFonts w:cstheme="minorHAnsi"/>
        </w:rPr>
      </w:pPr>
      <w:r w:rsidRPr="00E15FD1">
        <w:rPr>
          <w:rFonts w:cstheme="minorHAnsi"/>
        </w:rPr>
        <w:t xml:space="preserve">Hlavní </w:t>
      </w:r>
      <w:proofErr w:type="gramStart"/>
      <w:r w:rsidRPr="00E15FD1">
        <w:rPr>
          <w:rFonts w:cstheme="minorHAnsi"/>
        </w:rPr>
        <w:t xml:space="preserve">projektant : </w:t>
      </w:r>
      <w:r w:rsidRPr="00E15FD1">
        <w:t>Ing.</w:t>
      </w:r>
      <w:proofErr w:type="gramEnd"/>
      <w:r w:rsidRPr="00E15FD1">
        <w:t xml:space="preserve"> Vladimír </w:t>
      </w:r>
      <w:proofErr w:type="spellStart"/>
      <w:r w:rsidRPr="00E15FD1">
        <w:t>Zýval</w:t>
      </w:r>
      <w:proofErr w:type="spellEnd"/>
    </w:p>
    <w:p w:rsidR="00510319" w:rsidRPr="00F53106" w:rsidRDefault="00510319" w:rsidP="00E15FD1">
      <w:pPr>
        <w:pStyle w:val="Default"/>
        <w:rPr>
          <w:rFonts w:cstheme="minorHAnsi"/>
          <w:sz w:val="20"/>
          <w:szCs w:val="20"/>
        </w:rPr>
      </w:pPr>
      <w:r w:rsidRPr="00BE082D">
        <w:rPr>
          <w:rFonts w:cstheme="minorHAnsi"/>
          <w:b/>
        </w:rPr>
        <w:t>Dodavatel:</w:t>
      </w:r>
      <w:r>
        <w:rPr>
          <w:rFonts w:cstheme="minorHAnsi"/>
        </w:rPr>
        <w:t xml:space="preserve"> </w:t>
      </w:r>
      <w:r>
        <w:rPr>
          <w:rFonts w:cstheme="minorHAnsi"/>
        </w:rPr>
        <w:tab/>
      </w:r>
      <w:r>
        <w:rPr>
          <w:rFonts w:cstheme="minorHAnsi"/>
        </w:rPr>
        <w:tab/>
      </w:r>
      <w:r w:rsidR="002612C9" w:rsidRPr="00F53106">
        <w:rPr>
          <w:rFonts w:cstheme="minorHAnsi"/>
          <w:sz w:val="20"/>
          <w:szCs w:val="20"/>
        </w:rPr>
        <w:t>PT PROLES s.r.o., Kasárenská</w:t>
      </w:r>
      <w:r w:rsidR="009E2399">
        <w:rPr>
          <w:rFonts w:cstheme="minorHAnsi"/>
          <w:sz w:val="20"/>
          <w:szCs w:val="20"/>
        </w:rPr>
        <w:t xml:space="preserve"> </w:t>
      </w:r>
      <w:r w:rsidR="002612C9" w:rsidRPr="00F53106">
        <w:rPr>
          <w:rFonts w:cstheme="minorHAnsi"/>
          <w:sz w:val="20"/>
          <w:szCs w:val="20"/>
        </w:rPr>
        <w:t xml:space="preserve">1147, </w:t>
      </w:r>
      <w:r w:rsidR="009D6310">
        <w:rPr>
          <w:rFonts w:cstheme="minorHAnsi"/>
          <w:sz w:val="20"/>
          <w:szCs w:val="20"/>
        </w:rPr>
        <w:t xml:space="preserve">383 01 </w:t>
      </w:r>
      <w:r w:rsidR="002612C9" w:rsidRPr="00F53106">
        <w:rPr>
          <w:rFonts w:cstheme="minorHAnsi"/>
          <w:sz w:val="20"/>
          <w:szCs w:val="20"/>
        </w:rPr>
        <w:t>Prachatice</w:t>
      </w:r>
    </w:p>
    <w:p w:rsidR="00510319" w:rsidRPr="00F53106" w:rsidRDefault="00510319" w:rsidP="00510319">
      <w:pPr>
        <w:rPr>
          <w:rFonts w:cstheme="minorHAnsi"/>
          <w:sz w:val="20"/>
          <w:szCs w:val="20"/>
        </w:rPr>
      </w:pPr>
      <w:r w:rsidRPr="00F53106">
        <w:rPr>
          <w:rFonts w:cstheme="minorHAnsi"/>
          <w:b/>
          <w:sz w:val="20"/>
          <w:szCs w:val="20"/>
        </w:rPr>
        <w:t>Období realizace:</w:t>
      </w:r>
      <w:r w:rsidRPr="00F53106">
        <w:rPr>
          <w:rFonts w:cstheme="minorHAnsi"/>
          <w:sz w:val="20"/>
          <w:szCs w:val="20"/>
        </w:rPr>
        <w:t xml:space="preserve"> </w:t>
      </w:r>
      <w:r w:rsidRPr="00F53106">
        <w:rPr>
          <w:rFonts w:cstheme="minorHAnsi"/>
          <w:sz w:val="20"/>
          <w:szCs w:val="20"/>
        </w:rPr>
        <w:tab/>
      </w:r>
      <w:r w:rsidR="00A05FE6" w:rsidRPr="00F53106">
        <w:rPr>
          <w:rFonts w:cstheme="minorHAnsi"/>
          <w:sz w:val="20"/>
          <w:szCs w:val="20"/>
        </w:rPr>
        <w:t>8</w:t>
      </w:r>
      <w:r w:rsidRPr="00F53106">
        <w:rPr>
          <w:rFonts w:cstheme="minorHAnsi"/>
          <w:sz w:val="20"/>
          <w:szCs w:val="20"/>
        </w:rPr>
        <w:t>/202</w:t>
      </w:r>
      <w:r w:rsidR="002612C9" w:rsidRPr="00F53106">
        <w:rPr>
          <w:rFonts w:cstheme="minorHAnsi"/>
          <w:sz w:val="20"/>
          <w:szCs w:val="20"/>
        </w:rPr>
        <w:t>1</w:t>
      </w:r>
      <w:r w:rsidRPr="00F53106">
        <w:rPr>
          <w:rFonts w:cstheme="minorHAnsi"/>
          <w:sz w:val="20"/>
          <w:szCs w:val="20"/>
        </w:rPr>
        <w:t xml:space="preserve"> – 1</w:t>
      </w:r>
      <w:r w:rsidR="002612C9" w:rsidRPr="00F53106">
        <w:rPr>
          <w:rFonts w:cstheme="minorHAnsi"/>
          <w:sz w:val="20"/>
          <w:szCs w:val="20"/>
        </w:rPr>
        <w:t>1</w:t>
      </w:r>
      <w:r w:rsidRPr="00F53106">
        <w:rPr>
          <w:rFonts w:cstheme="minorHAnsi"/>
          <w:sz w:val="20"/>
          <w:szCs w:val="20"/>
        </w:rPr>
        <w:t>/202</w:t>
      </w:r>
      <w:r w:rsidR="00A05FE6" w:rsidRPr="00F53106">
        <w:rPr>
          <w:rFonts w:cstheme="minorHAnsi"/>
          <w:sz w:val="20"/>
          <w:szCs w:val="20"/>
        </w:rPr>
        <w:t>1</w:t>
      </w:r>
    </w:p>
    <w:p w:rsidR="00510319" w:rsidRDefault="00510319" w:rsidP="00510319">
      <w:pPr>
        <w:rPr>
          <w:rFonts w:cstheme="minorHAnsi"/>
        </w:rPr>
      </w:pPr>
      <w:r w:rsidRPr="00BE082D">
        <w:rPr>
          <w:rFonts w:cstheme="minorHAnsi"/>
          <w:b/>
        </w:rPr>
        <w:t>Celková cena:</w:t>
      </w:r>
      <w:r>
        <w:rPr>
          <w:rFonts w:cstheme="minorHAnsi"/>
        </w:rPr>
        <w:t xml:space="preserve"> </w:t>
      </w:r>
      <w:r>
        <w:rPr>
          <w:rFonts w:cstheme="minorHAnsi"/>
        </w:rPr>
        <w:tab/>
      </w:r>
      <w:r>
        <w:rPr>
          <w:rFonts w:cstheme="minorHAnsi"/>
        </w:rPr>
        <w:tab/>
      </w:r>
      <w:proofErr w:type="gramStart"/>
      <w:r w:rsidR="002612C9">
        <w:rPr>
          <w:rFonts w:cstheme="minorHAnsi"/>
        </w:rPr>
        <w:t>72</w:t>
      </w:r>
      <w:r w:rsidR="00543F4A">
        <w:rPr>
          <w:rFonts w:cstheme="minorHAnsi"/>
        </w:rPr>
        <w:t>7</w:t>
      </w:r>
      <w:r w:rsidR="005406D9">
        <w:rPr>
          <w:rFonts w:cstheme="minorHAnsi"/>
        </w:rPr>
        <w:t xml:space="preserve"> </w:t>
      </w:r>
      <w:r w:rsidR="00543F4A">
        <w:rPr>
          <w:rFonts w:cstheme="minorHAnsi"/>
        </w:rPr>
        <w:t>333</w:t>
      </w:r>
      <w:r w:rsidR="00E64269">
        <w:t>,</w:t>
      </w:r>
      <w:r w:rsidR="00543F4A">
        <w:t>4</w:t>
      </w:r>
      <w:r w:rsidR="002612C9">
        <w:t>6</w:t>
      </w:r>
      <w:r w:rsidR="00E64269">
        <w:t xml:space="preserve"> </w:t>
      </w:r>
      <w:r>
        <w:rPr>
          <w:rFonts w:cstheme="minorHAnsi"/>
        </w:rPr>
        <w:t xml:space="preserve"> Kč</w:t>
      </w:r>
      <w:proofErr w:type="gramEnd"/>
      <w:r>
        <w:rPr>
          <w:rFonts w:cstheme="minorHAnsi"/>
        </w:rPr>
        <w:t xml:space="preserve"> (bez DPH)</w:t>
      </w:r>
    </w:p>
    <w:p w:rsidR="0085446E" w:rsidRDefault="0085446E">
      <w:pPr>
        <w:rPr>
          <w:rFonts w:cstheme="minorHAnsi"/>
          <w:b/>
        </w:rPr>
      </w:pPr>
      <w:r w:rsidRPr="00510319">
        <w:rPr>
          <w:rFonts w:cstheme="minorHAnsi"/>
          <w:b/>
        </w:rPr>
        <w:t xml:space="preserve">Seznam pozemků, na kterých se stavba umisťuje: </w:t>
      </w:r>
    </w:p>
    <w:p w:rsidR="006E3499" w:rsidRPr="006E3499" w:rsidRDefault="006E3499" w:rsidP="006E3499">
      <w:pPr>
        <w:keepNext/>
        <w:spacing w:after="0"/>
        <w:jc w:val="center"/>
        <w:rPr>
          <w:rFonts w:ascii="Calibri" w:eastAsia="Times New Roman" w:hAnsi="Calibri" w:cs="Times New Roman"/>
          <w:i/>
          <w:szCs w:val="20"/>
          <w:lang w:eastAsia="cs-CZ"/>
        </w:rPr>
      </w:pPr>
      <w:r w:rsidRPr="006E3499">
        <w:rPr>
          <w:rFonts w:ascii="Calibri" w:eastAsia="Times New Roman" w:hAnsi="Calibri" w:cs="Times New Roman"/>
          <w:i/>
          <w:szCs w:val="20"/>
          <w:lang w:eastAsia="cs-CZ"/>
        </w:rPr>
        <w:t xml:space="preserve">Tab. </w:t>
      </w:r>
      <w:r w:rsidRPr="006E3499">
        <w:rPr>
          <w:rFonts w:ascii="Calibri" w:eastAsia="Times New Roman" w:hAnsi="Calibri" w:cs="Times New Roman"/>
          <w:i/>
          <w:noProof/>
          <w:szCs w:val="20"/>
          <w:lang w:eastAsia="cs-CZ"/>
        </w:rPr>
        <w:fldChar w:fldCharType="begin"/>
      </w:r>
      <w:r w:rsidRPr="006E3499">
        <w:rPr>
          <w:rFonts w:ascii="Calibri" w:eastAsia="Times New Roman" w:hAnsi="Calibri" w:cs="Times New Roman"/>
          <w:i/>
          <w:noProof/>
          <w:szCs w:val="20"/>
          <w:lang w:eastAsia="cs-CZ"/>
        </w:rPr>
        <w:instrText xml:space="preserve"> SEQ Tab. \* ARABIC </w:instrText>
      </w:r>
      <w:r w:rsidRPr="006E3499">
        <w:rPr>
          <w:rFonts w:ascii="Calibri" w:eastAsia="Times New Roman" w:hAnsi="Calibri" w:cs="Times New Roman"/>
          <w:i/>
          <w:noProof/>
          <w:szCs w:val="20"/>
          <w:lang w:eastAsia="cs-CZ"/>
        </w:rPr>
        <w:fldChar w:fldCharType="separate"/>
      </w:r>
      <w:r w:rsidRPr="006E3499">
        <w:rPr>
          <w:rFonts w:ascii="Calibri" w:eastAsia="Times New Roman" w:hAnsi="Calibri" w:cs="Times New Roman"/>
          <w:i/>
          <w:noProof/>
          <w:szCs w:val="20"/>
          <w:lang w:eastAsia="cs-CZ"/>
        </w:rPr>
        <w:t>1</w:t>
      </w:r>
      <w:r w:rsidRPr="006E3499">
        <w:rPr>
          <w:rFonts w:ascii="Calibri" w:eastAsia="Times New Roman" w:hAnsi="Calibri" w:cs="Times New Roman"/>
          <w:i/>
          <w:noProof/>
          <w:szCs w:val="20"/>
          <w:lang w:eastAsia="cs-CZ"/>
        </w:rPr>
        <w:fldChar w:fldCharType="end"/>
      </w:r>
      <w:r w:rsidRPr="006E3499">
        <w:rPr>
          <w:rFonts w:ascii="Calibri" w:eastAsia="Times New Roman" w:hAnsi="Calibri" w:cs="Times New Roman"/>
          <w:i/>
          <w:szCs w:val="20"/>
          <w:lang w:eastAsia="cs-CZ"/>
        </w:rPr>
        <w:t xml:space="preserve"> Dotčené pozemky </w:t>
      </w:r>
      <w:proofErr w:type="spellStart"/>
      <w:proofErr w:type="gramStart"/>
      <w:r w:rsidRPr="006E3499">
        <w:rPr>
          <w:rFonts w:ascii="Calibri" w:eastAsia="Times New Roman" w:hAnsi="Calibri" w:cs="Times New Roman"/>
          <w:i/>
          <w:szCs w:val="20"/>
          <w:lang w:eastAsia="cs-CZ"/>
        </w:rPr>
        <w:t>k.ú</w:t>
      </w:r>
      <w:proofErr w:type="spellEnd"/>
      <w:r w:rsidRPr="006E3499">
        <w:rPr>
          <w:rFonts w:ascii="Calibri" w:eastAsia="Times New Roman" w:hAnsi="Calibri" w:cs="Times New Roman"/>
          <w:i/>
          <w:szCs w:val="20"/>
          <w:lang w:eastAsia="cs-CZ"/>
        </w:rPr>
        <w:t>.</w:t>
      </w:r>
      <w:proofErr w:type="gramEnd"/>
      <w:r w:rsidRPr="006E3499">
        <w:rPr>
          <w:rFonts w:ascii="Calibri" w:eastAsia="Times New Roman" w:hAnsi="Calibri" w:cs="Times New Roman"/>
          <w:i/>
          <w:szCs w:val="20"/>
          <w:lang w:eastAsia="cs-CZ"/>
        </w:rPr>
        <w:t xml:space="preserve"> </w:t>
      </w:r>
      <w:r w:rsidR="00A53467">
        <w:rPr>
          <w:rFonts w:ascii="Calibri" w:eastAsia="Times New Roman" w:hAnsi="Calibri" w:cs="Times New Roman"/>
          <w:i/>
          <w:szCs w:val="20"/>
          <w:lang w:eastAsia="cs-CZ"/>
        </w:rPr>
        <w:t>Filipova huť</w:t>
      </w: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4"/>
        <w:gridCol w:w="1195"/>
        <w:gridCol w:w="989"/>
        <w:gridCol w:w="975"/>
        <w:gridCol w:w="628"/>
        <w:gridCol w:w="1755"/>
        <w:gridCol w:w="1559"/>
        <w:gridCol w:w="1418"/>
      </w:tblGrid>
      <w:tr w:rsidR="006E3499" w:rsidRPr="006E3499" w:rsidTr="001A31F3">
        <w:trPr>
          <w:trHeight w:val="798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E3499" w:rsidRPr="006E3499" w:rsidRDefault="006E3499" w:rsidP="006E3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6E349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Parcelní číslo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E3499" w:rsidRPr="006E3499" w:rsidRDefault="006E3499" w:rsidP="006E3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6E349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Druh pozemku</w:t>
            </w:r>
          </w:p>
        </w:tc>
        <w:tc>
          <w:tcPr>
            <w:tcW w:w="98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E3499" w:rsidRPr="006E3499" w:rsidRDefault="006E3499" w:rsidP="006E3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6E349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Způsob využití pozemku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E3499" w:rsidRPr="006E3499" w:rsidRDefault="006E3499" w:rsidP="006E3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6E349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Výměra</w:t>
            </w:r>
          </w:p>
          <w:p w:rsidR="006E3499" w:rsidRPr="006E3499" w:rsidRDefault="006E3499" w:rsidP="006E3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6E349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(m</w:t>
            </w:r>
            <w:r w:rsidRPr="006E3499">
              <w:rPr>
                <w:rFonts w:ascii="Calibri" w:eastAsia="Times New Roman" w:hAnsi="Calibri" w:cs="Calibri"/>
                <w:b/>
                <w:bCs/>
                <w:color w:val="000000"/>
                <w:vertAlign w:val="superscript"/>
                <w:lang w:eastAsia="cs-CZ"/>
              </w:rPr>
              <w:t>2</w:t>
            </w:r>
            <w:r w:rsidRPr="006E349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)</w:t>
            </w:r>
          </w:p>
        </w:tc>
        <w:tc>
          <w:tcPr>
            <w:tcW w:w="62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E3499" w:rsidRPr="006E3499" w:rsidRDefault="006E3499" w:rsidP="006E3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6E349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LV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E3499" w:rsidRPr="006E3499" w:rsidRDefault="006E3499" w:rsidP="006E3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6E349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Vlastník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E3499" w:rsidRPr="006E3499" w:rsidRDefault="006E3499" w:rsidP="006E3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6E349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Adresa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C0C0C0"/>
            <w:vAlign w:val="center"/>
          </w:tcPr>
          <w:p w:rsidR="006E3499" w:rsidRPr="006E3499" w:rsidRDefault="006E3499" w:rsidP="006E3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6E349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Plocha trvalého záboru (m</w:t>
            </w:r>
            <w:r w:rsidRPr="006E3499">
              <w:rPr>
                <w:rFonts w:ascii="Calibri" w:eastAsia="Times New Roman" w:hAnsi="Calibri" w:cs="Calibri"/>
                <w:b/>
                <w:bCs/>
                <w:color w:val="000000"/>
                <w:vertAlign w:val="superscript"/>
                <w:lang w:eastAsia="cs-CZ"/>
              </w:rPr>
              <w:t>2</w:t>
            </w:r>
            <w:r w:rsidRPr="006E349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)</w:t>
            </w:r>
          </w:p>
        </w:tc>
      </w:tr>
      <w:tr w:rsidR="006E3499" w:rsidRPr="006E3499" w:rsidTr="001A31F3">
        <w:trPr>
          <w:trHeight w:val="265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499" w:rsidRPr="006E3499" w:rsidRDefault="00E15FD1" w:rsidP="00E15F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1276/2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499" w:rsidRPr="006E3499" w:rsidRDefault="006E3499" w:rsidP="006E3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E34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lesní pozemek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499" w:rsidRPr="006E3499" w:rsidRDefault="006E3499" w:rsidP="006E3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499" w:rsidRPr="006E3499" w:rsidRDefault="00E15FD1" w:rsidP="00E15F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</w:t>
            </w:r>
            <w:r w:rsidR="006E3499" w:rsidRPr="006E34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784</w:t>
            </w:r>
            <w:r w:rsidR="006E3499" w:rsidRPr="006E34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059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499" w:rsidRPr="006E3499" w:rsidRDefault="006E3499" w:rsidP="006E3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499" w:rsidRPr="006E3499" w:rsidRDefault="006E3499" w:rsidP="006E3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E34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Česká republika; Správa Národního parku Šumava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499" w:rsidRPr="006E3499" w:rsidRDefault="006E3499" w:rsidP="006E3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E34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1. máje 260/19, Vimperk II, 38501 Vimperk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99" w:rsidRPr="006E3499" w:rsidRDefault="00E15FD1" w:rsidP="00E15F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156</w:t>
            </w:r>
            <w:r w:rsidR="006E3499" w:rsidRPr="006E34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267</w:t>
            </w:r>
          </w:p>
        </w:tc>
      </w:tr>
    </w:tbl>
    <w:p w:rsidR="00BB71A1" w:rsidRDefault="00BB71A1">
      <w:pPr>
        <w:rPr>
          <w:b/>
        </w:rPr>
      </w:pPr>
    </w:p>
    <w:p w:rsidR="0085446E" w:rsidRDefault="00B93377">
      <w:pPr>
        <w:rPr>
          <w:b/>
        </w:rPr>
      </w:pPr>
      <w:r>
        <w:rPr>
          <w:b/>
        </w:rPr>
        <w:t>T</w:t>
      </w:r>
      <w:r w:rsidRPr="00B93377">
        <w:rPr>
          <w:b/>
        </w:rPr>
        <w:t>echnická zpráva:</w:t>
      </w:r>
    </w:p>
    <w:p w:rsidR="006B34CA" w:rsidRDefault="00766753" w:rsidP="009102C6">
      <w:pPr>
        <w:jc w:val="both"/>
      </w:pPr>
      <w:r>
        <w:t xml:space="preserve">Stavba byla realizována podle schválené projektové dokumentace. </w:t>
      </w:r>
      <w:r w:rsidR="00E94FC7">
        <w:t>Povrchové o</w:t>
      </w:r>
      <w:r w:rsidR="006B34CA" w:rsidRPr="009102C6">
        <w:t>dvodňovací kanály</w:t>
      </w:r>
      <w:r w:rsidR="00A73B76">
        <w:t xml:space="preserve"> byly zablokovány</w:t>
      </w:r>
      <w:r w:rsidR="002373BC">
        <w:t xml:space="preserve"> dřevěnými hráz</w:t>
      </w:r>
      <w:r w:rsidR="00FF53DE">
        <w:t>e</w:t>
      </w:r>
      <w:r w:rsidR="002373BC">
        <w:t>mi, vyplněny zemi</w:t>
      </w:r>
      <w:r w:rsidR="00A73B76">
        <w:t>nou z břehových valů</w:t>
      </w:r>
      <w:r w:rsidR="006B34CA" w:rsidRPr="009102C6">
        <w:t xml:space="preserve"> </w:t>
      </w:r>
      <w:r w:rsidR="00350BCA">
        <w:t>a napadanou dřevní hmotou z okolí rýh po kůrovcové kalamitě. V</w:t>
      </w:r>
      <w:r w:rsidR="006B34CA" w:rsidRPr="009102C6">
        <w:t xml:space="preserve">oda převedena do </w:t>
      </w:r>
      <w:r w:rsidR="006E3499">
        <w:t>čtyřech</w:t>
      </w:r>
      <w:r w:rsidR="00DA72A7">
        <w:t xml:space="preserve"> </w:t>
      </w:r>
      <w:r w:rsidR="006B34CA" w:rsidRPr="009102C6">
        <w:t>mělkých přírodě blízkých koryt.</w:t>
      </w:r>
      <w:r w:rsidR="006B34CA">
        <w:t xml:space="preserve"> </w:t>
      </w:r>
      <w:r w:rsidR="00C87E3C">
        <w:t>Došlo</w:t>
      </w:r>
      <w:r w:rsidRPr="009102C6">
        <w:t xml:space="preserve"> jen k nepodstatným odchylkám, které vyplynuly z aktuální situace v terénu.</w:t>
      </w:r>
      <w:r>
        <w:t xml:space="preserve"> </w:t>
      </w:r>
      <w:r w:rsidR="00456E1C">
        <w:t>D</w:t>
      </w:r>
      <w:r w:rsidR="006B34CA" w:rsidRPr="006B34CA">
        <w:t>ošlo k menším úpravám v počtu dřevěných přehrádek</w:t>
      </w:r>
      <w:r w:rsidR="00220CAF">
        <w:t xml:space="preserve"> </w:t>
      </w:r>
      <w:r w:rsidR="00456E1C">
        <w:t xml:space="preserve">na kanálech </w:t>
      </w:r>
      <w:r w:rsidR="00220CAF">
        <w:t xml:space="preserve">z důvodu </w:t>
      </w:r>
      <w:r w:rsidR="00456E1C">
        <w:t>zanesení a zapadání v místě rozpadu dřevní hmoty po kůrovcové kalamitě. Další změnou byl větší počet kácených stromů a křovin pro průjezd techniky</w:t>
      </w:r>
    </w:p>
    <w:p w:rsidR="00A714F4" w:rsidRPr="00A714F4" w:rsidRDefault="00B337CD" w:rsidP="00A714F4">
      <w:pPr>
        <w:jc w:val="both"/>
      </w:pPr>
      <w:r w:rsidRPr="00B337CD">
        <w:lastRenderedPageBreak/>
        <w:t xml:space="preserve">Úpravy v počtu přehrádek vycházely z konkrétní situace v terénu a bylo zvoleno řešení, které </w:t>
      </w:r>
      <w:r w:rsidR="00456E1C">
        <w:t>neovlivní účinnost revitalizačních opatření. V místech, kde byly kanály zanesené a zapadané dřevní hmotou po kůrovcové kalamitě se přehrádky vynechaly protože již byly prakticky vytvořeny tlejícím materiálem. Větší počet kácení byl z důvodu vytvoření prostoru pro průjezd techniky v místec</w:t>
      </w:r>
      <w:r w:rsidR="00B543D1">
        <w:t>h</w:t>
      </w:r>
      <w:r w:rsidR="00456E1C">
        <w:t>, kde bylo nutné objíždět místa s kvalitním zachovaným biotopem.</w:t>
      </w:r>
    </w:p>
    <w:p w:rsidR="00E55921" w:rsidRDefault="00DA72A7" w:rsidP="00E55921">
      <w:pPr>
        <w:jc w:val="both"/>
      </w:pPr>
      <w:r>
        <w:t xml:space="preserve">V dotčeném území se nacházejí </w:t>
      </w:r>
      <w:r w:rsidR="00F2240F">
        <w:t xml:space="preserve">bezejmenné </w:t>
      </w:r>
      <w:r>
        <w:t xml:space="preserve">evidované vodní </w:t>
      </w:r>
      <w:r w:rsidRPr="00474A2A">
        <w:t>toky</w:t>
      </w:r>
      <w:r w:rsidR="00AA1231" w:rsidRPr="00474A2A">
        <w:t>:</w:t>
      </w:r>
      <w:r w:rsidR="002E15CC" w:rsidRPr="00474A2A">
        <w:rPr>
          <w:rFonts w:ascii="Calibri" w:hAnsi="Calibri" w:cs="Calibri"/>
          <w:color w:val="000000"/>
        </w:rPr>
        <w:t xml:space="preserve"> </w:t>
      </w:r>
      <w:r w:rsidR="00AA1231" w:rsidRPr="00474A2A">
        <w:t>IDVT:</w:t>
      </w:r>
      <w:r w:rsidR="005612B5" w:rsidRPr="005612B5">
        <w:t xml:space="preserve"> </w:t>
      </w:r>
      <w:r w:rsidR="00B543D1">
        <w:t>10278532</w:t>
      </w:r>
      <w:r w:rsidR="00D04F8C">
        <w:t xml:space="preserve">, </w:t>
      </w:r>
      <w:r w:rsidR="005612B5">
        <w:t xml:space="preserve">IDVT: </w:t>
      </w:r>
      <w:r w:rsidR="00B543D1">
        <w:t>10249665</w:t>
      </w:r>
      <w:r w:rsidR="005612B5">
        <w:t>,</w:t>
      </w:r>
      <w:r w:rsidR="005612B5" w:rsidRPr="005612B5">
        <w:t xml:space="preserve"> </w:t>
      </w:r>
      <w:r w:rsidR="005612B5">
        <w:t xml:space="preserve">IDVT: </w:t>
      </w:r>
      <w:r w:rsidR="00B543D1">
        <w:t>10247947</w:t>
      </w:r>
      <w:r w:rsidR="005612B5">
        <w:t xml:space="preserve">, IDVT: </w:t>
      </w:r>
      <w:r w:rsidR="00B543D1">
        <w:t>10280646</w:t>
      </w:r>
      <w:r w:rsidR="00474A2A">
        <w:t xml:space="preserve">. </w:t>
      </w:r>
      <w:r w:rsidR="003E165C" w:rsidRPr="003F6844">
        <w:t>J</w:t>
      </w:r>
      <w:r w:rsidRPr="003F6844">
        <w:t>ejich</w:t>
      </w:r>
      <w:r>
        <w:t xml:space="preserve"> koryta by</w:t>
      </w:r>
      <w:r w:rsidR="00B3102F">
        <w:t>la</w:t>
      </w:r>
      <w:r>
        <w:t xml:space="preserve"> </w:t>
      </w:r>
      <w:r w:rsidR="00E55921" w:rsidRPr="009102C6">
        <w:t>upraven</w:t>
      </w:r>
      <w:r>
        <w:t>a</w:t>
      </w:r>
      <w:r w:rsidR="00E55921" w:rsidRPr="009102C6">
        <w:t xml:space="preserve"> v souladu se schválenou projektovou dokumentací</w:t>
      </w:r>
      <w:r w:rsidR="00CE1E6C">
        <w:t>. IDVT:</w:t>
      </w:r>
      <w:r w:rsidR="003E165C">
        <w:t xml:space="preserve"> </w:t>
      </w:r>
      <w:r w:rsidR="00925420">
        <w:t>10278532</w:t>
      </w:r>
      <w:r w:rsidR="00CE1E6C">
        <w:t xml:space="preserve"> </w:t>
      </w:r>
      <w:r w:rsidR="00925420">
        <w:t>ponechán bez zásahu, okraj lokality</w:t>
      </w:r>
      <w:r w:rsidR="003E165C">
        <w:t>, IDVT:</w:t>
      </w:r>
      <w:r w:rsidR="003E165C" w:rsidRPr="005612B5">
        <w:t xml:space="preserve"> </w:t>
      </w:r>
      <w:r w:rsidR="00925420">
        <w:t>10249665</w:t>
      </w:r>
      <w:r w:rsidR="003E165C">
        <w:t xml:space="preserve"> </w:t>
      </w:r>
      <w:r w:rsidR="00925420">
        <w:t xml:space="preserve">v horní části ponechán ve svém korytě jen s místním </w:t>
      </w:r>
      <w:proofErr w:type="spellStart"/>
      <w:r w:rsidR="00925420">
        <w:t>vymělčením</w:t>
      </w:r>
      <w:proofErr w:type="spellEnd"/>
      <w:r w:rsidR="00925420">
        <w:t xml:space="preserve"> spodní část 332 m puštěn</w:t>
      </w:r>
      <w:r w:rsidR="00701021">
        <w:t>a</w:t>
      </w:r>
      <w:r w:rsidR="00925420">
        <w:t xml:space="preserve"> do svého původního koryta,</w:t>
      </w:r>
      <w:r w:rsidR="00CE1E6C">
        <w:t xml:space="preserve"> </w:t>
      </w:r>
      <w:r w:rsidR="00B81B79" w:rsidRPr="00B81B79">
        <w:t xml:space="preserve">IDVT: </w:t>
      </w:r>
      <w:r w:rsidR="00925420">
        <w:t>10247947 horní část od propustku ponechán ve svém korytě s</w:t>
      </w:r>
      <w:r w:rsidR="00861AC7">
        <w:t xml:space="preserve"> </w:t>
      </w:r>
      <w:r w:rsidR="00925420">
        <w:t xml:space="preserve">místním </w:t>
      </w:r>
      <w:proofErr w:type="spellStart"/>
      <w:r w:rsidR="00925420">
        <w:t>vymělčením</w:t>
      </w:r>
      <w:proofErr w:type="spellEnd"/>
      <w:r w:rsidR="00925420">
        <w:t xml:space="preserve">, spodní část </w:t>
      </w:r>
      <w:r w:rsidR="00861AC7">
        <w:t xml:space="preserve">345 m puštěna do původního koryta, </w:t>
      </w:r>
      <w:r w:rsidR="00B81B79" w:rsidRPr="00B81B79">
        <w:t xml:space="preserve">IDVT: </w:t>
      </w:r>
      <w:r w:rsidR="00861AC7">
        <w:t>10280646</w:t>
      </w:r>
      <w:r w:rsidR="00084595">
        <w:t xml:space="preserve"> </w:t>
      </w:r>
      <w:r w:rsidR="00861AC7">
        <w:t>ponechán bez zásahu, okraj lokality</w:t>
      </w:r>
      <w:r w:rsidR="00F06CD5">
        <w:t>.</w:t>
      </w:r>
    </w:p>
    <w:p w:rsidR="00B93377" w:rsidRPr="00B93377" w:rsidRDefault="00B93377">
      <w:r w:rsidRPr="00B93377">
        <w:t>Při stavbě byla v souladu s projektovou dokumentací realizována následující opatření</w:t>
      </w:r>
      <w:r w:rsidR="00D7243F">
        <w:t>, technické řešení jednotlivých opatření odpovídá popisu a vzorovým výkresům ve schválené projektové dokume</w:t>
      </w:r>
      <w:r w:rsidR="00AA1231">
        <w:t>n</w:t>
      </w:r>
      <w:r w:rsidR="00D7243F">
        <w:t>taci</w:t>
      </w:r>
      <w:r w:rsidRPr="00B93377">
        <w:t>:</w:t>
      </w:r>
    </w:p>
    <w:p w:rsidR="00B93377" w:rsidRPr="00DC144A" w:rsidRDefault="00B93377" w:rsidP="00701021">
      <w:pPr>
        <w:pStyle w:val="Odstavecseseznamem"/>
        <w:numPr>
          <w:ilvl w:val="0"/>
          <w:numId w:val="1"/>
        </w:numPr>
        <w:spacing w:line="276" w:lineRule="auto"/>
      </w:pPr>
      <w:r>
        <w:t xml:space="preserve">Přehrazení – Typ A – zemní </w:t>
      </w:r>
      <w:r w:rsidR="00701021" w:rsidRPr="00701021">
        <w:t>dvojitá dřevěná přehrádka se zemní hrázkou</w:t>
      </w:r>
    </w:p>
    <w:p w:rsidR="00B93377" w:rsidRDefault="00B93377" w:rsidP="00701021">
      <w:pPr>
        <w:pStyle w:val="Odstavecseseznamem"/>
        <w:numPr>
          <w:ilvl w:val="0"/>
          <w:numId w:val="1"/>
        </w:numPr>
        <w:spacing w:line="276" w:lineRule="auto"/>
      </w:pPr>
      <w:r>
        <w:t>Přehrazení – Typ</w:t>
      </w:r>
      <w:r>
        <w:rPr>
          <w:rFonts w:cs="Calibri"/>
          <w:color w:val="000000"/>
          <w:szCs w:val="22"/>
        </w:rPr>
        <w:t xml:space="preserve"> B – </w:t>
      </w:r>
      <w:r w:rsidR="00701021" w:rsidRPr="00701021">
        <w:rPr>
          <w:rFonts w:cs="Calibri"/>
          <w:color w:val="000000"/>
          <w:szCs w:val="22"/>
        </w:rPr>
        <w:t>jednoduchá dřevěná přehrádky se zemní hrázkou</w:t>
      </w:r>
    </w:p>
    <w:p w:rsidR="008F47FD" w:rsidRDefault="00701021" w:rsidP="008F47FD">
      <w:pPr>
        <w:pStyle w:val="Odstavecseseznamem"/>
        <w:numPr>
          <w:ilvl w:val="0"/>
          <w:numId w:val="1"/>
        </w:numPr>
        <w:spacing w:line="276" w:lineRule="auto"/>
      </w:pPr>
      <w:r>
        <w:t>Opatření</w:t>
      </w:r>
      <w:r w:rsidR="00B93377">
        <w:t xml:space="preserve"> – Typ</w:t>
      </w:r>
      <w:r w:rsidR="00B93377">
        <w:rPr>
          <w:rFonts w:cs="Calibri"/>
          <w:color w:val="000000"/>
          <w:szCs w:val="22"/>
        </w:rPr>
        <w:t xml:space="preserve"> D – částečné</w:t>
      </w:r>
      <w:r w:rsidR="00B93377">
        <w:t xml:space="preserve"> vyplnění hlubokých koryt (</w:t>
      </w:r>
      <w:proofErr w:type="spellStart"/>
      <w:r w:rsidR="00B93377">
        <w:t>vymělčení</w:t>
      </w:r>
      <w:proofErr w:type="spellEnd"/>
      <w:r w:rsidR="00B93377">
        <w:t>)</w:t>
      </w:r>
    </w:p>
    <w:p w:rsidR="00861AC7" w:rsidRDefault="00701021" w:rsidP="00701021">
      <w:pPr>
        <w:pStyle w:val="Odstavecseseznamem"/>
        <w:numPr>
          <w:ilvl w:val="0"/>
          <w:numId w:val="1"/>
        </w:numPr>
        <w:spacing w:line="276" w:lineRule="auto"/>
      </w:pPr>
      <w:r w:rsidRPr="00701021">
        <w:t xml:space="preserve">Přehrazení – Typ </w:t>
      </w:r>
      <w:r>
        <w:t>E</w:t>
      </w:r>
      <w:r w:rsidRPr="00701021">
        <w:t xml:space="preserve"> –</w:t>
      </w:r>
      <w:r>
        <w:t xml:space="preserve"> </w:t>
      </w:r>
      <w:r w:rsidRPr="00701021">
        <w:t>jednoduché přehrazení mělkých zarostlých kanálů s</w:t>
      </w:r>
      <w:r>
        <w:t> </w:t>
      </w:r>
      <w:proofErr w:type="spellStart"/>
      <w:r w:rsidRPr="00701021">
        <w:t>reduk</w:t>
      </w:r>
      <w:proofErr w:type="spellEnd"/>
      <w:r>
        <w:t>.</w:t>
      </w:r>
      <w:r w:rsidRPr="00701021">
        <w:t xml:space="preserve"> záhozem</w:t>
      </w:r>
    </w:p>
    <w:p w:rsidR="00B93377" w:rsidRPr="00DC144A" w:rsidRDefault="00701021" w:rsidP="00B93377">
      <w:pPr>
        <w:pStyle w:val="Odstavecseseznamem"/>
        <w:numPr>
          <w:ilvl w:val="0"/>
          <w:numId w:val="1"/>
        </w:numPr>
        <w:spacing w:line="276" w:lineRule="auto"/>
      </w:pPr>
      <w:r>
        <w:rPr>
          <w:rFonts w:cs="Calibri"/>
          <w:color w:val="000000"/>
          <w:szCs w:val="22"/>
        </w:rPr>
        <w:t xml:space="preserve">Opatření – typ F - </w:t>
      </w:r>
      <w:r w:rsidR="00B93377">
        <w:rPr>
          <w:rFonts w:cs="Calibri"/>
          <w:color w:val="000000"/>
          <w:szCs w:val="22"/>
        </w:rPr>
        <w:t>Vyplnění mělkých suchých kanálů</w:t>
      </w:r>
    </w:p>
    <w:p w:rsidR="00B93377" w:rsidRDefault="00B93377" w:rsidP="00701021">
      <w:pPr>
        <w:pStyle w:val="Odstavecseseznamem"/>
        <w:numPr>
          <w:ilvl w:val="0"/>
          <w:numId w:val="1"/>
        </w:numPr>
        <w:spacing w:line="276" w:lineRule="auto"/>
      </w:pPr>
      <w:r>
        <w:t>O</w:t>
      </w:r>
      <w:r w:rsidR="00701021">
        <w:t xml:space="preserve">patření  - typ H - </w:t>
      </w:r>
      <w:r w:rsidR="00701021" w:rsidRPr="00701021">
        <w:t xml:space="preserve">obnova původních koryt a vlásečnic Opatření I - </w:t>
      </w:r>
      <w:proofErr w:type="spellStart"/>
      <w:r w:rsidR="00701021" w:rsidRPr="00701021">
        <w:t>vymělčení</w:t>
      </w:r>
      <w:proofErr w:type="spellEnd"/>
      <w:r w:rsidR="00701021" w:rsidRPr="00701021">
        <w:t xml:space="preserve"> stávajících koryt pozměněných potoků přírodním materiálem</w:t>
      </w:r>
    </w:p>
    <w:p w:rsidR="002373BC" w:rsidRDefault="00701021" w:rsidP="002373BC">
      <w:pPr>
        <w:pStyle w:val="Odstavecseseznamem"/>
        <w:numPr>
          <w:ilvl w:val="0"/>
          <w:numId w:val="1"/>
        </w:numPr>
        <w:spacing w:line="276" w:lineRule="auto"/>
      </w:pPr>
      <w:r>
        <w:t xml:space="preserve">Opatření - typ J - </w:t>
      </w:r>
      <w:r w:rsidR="00B93377" w:rsidRPr="003C13F2">
        <w:t>Rozvolnění stávajících koryt</w:t>
      </w:r>
    </w:p>
    <w:p w:rsidR="002373BC" w:rsidRDefault="002373BC" w:rsidP="002373BC"/>
    <w:p w:rsidR="002373BC" w:rsidRDefault="00B3102F" w:rsidP="002373BC">
      <w:r>
        <w:t xml:space="preserve">Počty hrází instalované na jednotlivých odvodňovacích kanálech a jejich změny oproti projektové dokumentaci jsou </w:t>
      </w:r>
      <w:r w:rsidR="00D7243F">
        <w:t>uvedeny v</w:t>
      </w:r>
      <w:r>
        <w:t> následující tabul</w:t>
      </w:r>
      <w:r w:rsidR="00D7243F">
        <w:t>ce</w:t>
      </w:r>
      <w:r>
        <w:t>.</w:t>
      </w:r>
    </w:p>
    <w:p w:rsidR="001A31F3" w:rsidRDefault="001A31F3">
      <w:pPr>
        <w:rPr>
          <w:rFonts w:ascii="Calibri" w:eastAsia="Calibri" w:hAnsi="Calibri" w:cs="Calibri"/>
          <w:sz w:val="25"/>
          <w:szCs w:val="25"/>
        </w:rPr>
      </w:pPr>
      <w:r>
        <w:rPr>
          <w:rFonts w:ascii="Calibri" w:eastAsia="Calibri" w:hAnsi="Calibri" w:cs="Calibri"/>
          <w:sz w:val="25"/>
          <w:szCs w:val="25"/>
        </w:rPr>
        <w:br w:type="page"/>
      </w:r>
    </w:p>
    <w:p w:rsidR="001A31F3" w:rsidRDefault="001A31F3" w:rsidP="001A31F3">
      <w:pPr>
        <w:spacing w:before="3"/>
        <w:rPr>
          <w:rFonts w:ascii="Calibri" w:eastAsia="Calibri" w:hAnsi="Calibri" w:cs="Calibri"/>
          <w:sz w:val="25"/>
          <w:szCs w:val="25"/>
        </w:rPr>
      </w:pPr>
    </w:p>
    <w:p w:rsidR="001A31F3" w:rsidRDefault="001A31F3" w:rsidP="001A31F3">
      <w:pPr>
        <w:ind w:left="2373"/>
        <w:rPr>
          <w:rFonts w:ascii="Calibri" w:eastAsia="Calibri" w:hAnsi="Calibri" w:cs="Calibri"/>
        </w:rPr>
      </w:pPr>
      <w:r>
        <w:rPr>
          <w:rFonts w:ascii="Calibri" w:hAnsi="Calibri"/>
          <w:i/>
          <w:spacing w:val="-1"/>
        </w:rPr>
        <w:t>Tab.</w:t>
      </w:r>
      <w:r>
        <w:rPr>
          <w:rFonts w:ascii="Calibri" w:hAnsi="Calibri"/>
          <w:i/>
        </w:rPr>
        <w:t xml:space="preserve"> 5</w:t>
      </w:r>
      <w:r>
        <w:rPr>
          <w:rFonts w:ascii="Calibri" w:hAnsi="Calibri"/>
          <w:i/>
          <w:spacing w:val="-2"/>
        </w:rPr>
        <w:t xml:space="preserve"> </w:t>
      </w:r>
      <w:r>
        <w:rPr>
          <w:rFonts w:ascii="Calibri" w:hAnsi="Calibri"/>
          <w:i/>
          <w:spacing w:val="-1"/>
        </w:rPr>
        <w:t>Stávající</w:t>
      </w:r>
      <w:r>
        <w:rPr>
          <w:rFonts w:ascii="Calibri" w:hAnsi="Calibri"/>
          <w:i/>
        </w:rPr>
        <w:t xml:space="preserve"> </w:t>
      </w:r>
      <w:r>
        <w:rPr>
          <w:rFonts w:ascii="Calibri" w:hAnsi="Calibri"/>
          <w:i/>
          <w:spacing w:val="-1"/>
        </w:rPr>
        <w:t>koryta</w:t>
      </w:r>
      <w:r>
        <w:rPr>
          <w:rFonts w:ascii="Calibri" w:hAnsi="Calibri"/>
          <w:i/>
        </w:rPr>
        <w:t xml:space="preserve"> </w:t>
      </w:r>
      <w:r>
        <w:rPr>
          <w:rFonts w:ascii="Calibri" w:hAnsi="Calibri"/>
          <w:i/>
          <w:spacing w:val="-1"/>
        </w:rPr>
        <w:t>pozměněných potoků</w:t>
      </w:r>
      <w:r>
        <w:rPr>
          <w:rFonts w:ascii="Calibri" w:hAnsi="Calibri"/>
          <w:i/>
        </w:rPr>
        <w:t xml:space="preserve"> a</w:t>
      </w:r>
      <w:r>
        <w:rPr>
          <w:rFonts w:ascii="Calibri" w:hAnsi="Calibri"/>
          <w:i/>
          <w:spacing w:val="-3"/>
        </w:rPr>
        <w:t xml:space="preserve"> </w:t>
      </w:r>
      <w:r>
        <w:rPr>
          <w:rFonts w:ascii="Calibri" w:hAnsi="Calibri"/>
          <w:i/>
          <w:spacing w:val="-1"/>
        </w:rPr>
        <w:t>kanály</w:t>
      </w:r>
    </w:p>
    <w:p w:rsidR="001A31F3" w:rsidRDefault="001A31F3" w:rsidP="001A31F3">
      <w:pPr>
        <w:spacing w:before="4"/>
        <w:rPr>
          <w:rFonts w:ascii="Calibri" w:eastAsia="Calibri" w:hAnsi="Calibri" w:cs="Calibri"/>
          <w:i/>
          <w:sz w:val="3"/>
          <w:szCs w:val="3"/>
        </w:rPr>
      </w:pPr>
    </w:p>
    <w:tbl>
      <w:tblPr>
        <w:tblStyle w:val="TableNormal"/>
        <w:tblW w:w="0" w:type="auto"/>
        <w:tblInd w:w="195" w:type="dxa"/>
        <w:tblLayout w:type="fixed"/>
        <w:tblLook w:val="01E0" w:firstRow="1" w:lastRow="1" w:firstColumn="1" w:lastColumn="1" w:noHBand="0" w:noVBand="0"/>
      </w:tblPr>
      <w:tblGrid>
        <w:gridCol w:w="1188"/>
        <w:gridCol w:w="1035"/>
        <w:gridCol w:w="1985"/>
        <w:gridCol w:w="1842"/>
        <w:gridCol w:w="3067"/>
      </w:tblGrid>
      <w:tr w:rsidR="007967D3" w:rsidTr="007967D3">
        <w:trPr>
          <w:trHeight w:hRule="exact" w:val="846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7967D3" w:rsidRDefault="007967D3" w:rsidP="00C57541">
            <w:pPr>
              <w:pStyle w:val="TableParagraph"/>
              <w:spacing w:before="152"/>
              <w:ind w:left="68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Kód</w:t>
            </w:r>
            <w:proofErr w:type="spellEnd"/>
            <w:r>
              <w:rPr>
                <w:rFonts w:ascii="Calibri" w:hAnsi="Calibri"/>
                <w:b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pacing w:val="-1"/>
              </w:rPr>
              <w:t>kanálu</w:t>
            </w:r>
            <w:proofErr w:type="spellEnd"/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7967D3" w:rsidRDefault="007967D3" w:rsidP="007967D3">
            <w:pPr>
              <w:pStyle w:val="TableParagraph"/>
              <w:spacing w:line="273" w:lineRule="auto"/>
              <w:ind w:left="63" w:right="186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Celková</w:t>
            </w:r>
            <w:proofErr w:type="spellEnd"/>
            <w:r>
              <w:rPr>
                <w:rFonts w:ascii="Calibri" w:hAnsi="Calibri"/>
                <w:b/>
                <w:spacing w:val="25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pacing w:val="-1"/>
              </w:rPr>
              <w:t>délka</w:t>
            </w:r>
            <w:proofErr w:type="spellEnd"/>
            <w:r>
              <w:rPr>
                <w:rFonts w:ascii="Calibri" w:hAnsi="Calibri"/>
                <w:b/>
                <w:spacing w:val="-2"/>
              </w:rPr>
              <w:t xml:space="preserve"> </w:t>
            </w:r>
            <w:r>
              <w:rPr>
                <w:rFonts w:ascii="Calibri" w:hAnsi="Calibri"/>
                <w:b/>
              </w:rPr>
              <w:t>m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7967D3" w:rsidRPr="007967D3" w:rsidRDefault="007967D3" w:rsidP="007967D3">
            <w:pPr>
              <w:pStyle w:val="TableParagraph"/>
              <w:spacing w:line="273" w:lineRule="auto"/>
              <w:ind w:left="64" w:right="211"/>
              <w:jc w:val="center"/>
              <w:rPr>
                <w:rFonts w:ascii="Calibri" w:eastAsia="Calibri" w:hAnsi="Calibri" w:cs="Calibri"/>
                <w:b/>
              </w:rPr>
            </w:pPr>
            <w:proofErr w:type="spellStart"/>
            <w:r w:rsidRPr="007967D3">
              <w:rPr>
                <w:rFonts w:ascii="Calibri" w:eastAsia="Calibri" w:hAnsi="Calibri" w:cs="Calibri"/>
                <w:b/>
              </w:rPr>
              <w:t>Přehrádky</w:t>
            </w:r>
            <w:proofErr w:type="spellEnd"/>
            <w:r w:rsidRPr="007967D3"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 w:rsidRPr="007967D3">
              <w:rPr>
                <w:rFonts w:ascii="Calibri" w:eastAsia="Calibri" w:hAnsi="Calibri" w:cs="Calibri"/>
                <w:b/>
              </w:rPr>
              <w:t>navržené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7967D3" w:rsidRPr="007967D3" w:rsidRDefault="007967D3" w:rsidP="007967D3">
            <w:pPr>
              <w:pStyle w:val="TableParagraph"/>
              <w:spacing w:before="152"/>
              <w:ind w:left="63"/>
              <w:jc w:val="center"/>
              <w:rPr>
                <w:rFonts w:ascii="Calibri" w:eastAsia="Calibri" w:hAnsi="Calibri" w:cs="Calibri"/>
                <w:b/>
              </w:rPr>
            </w:pPr>
            <w:proofErr w:type="spellStart"/>
            <w:r w:rsidRPr="007967D3">
              <w:rPr>
                <w:rFonts w:ascii="Calibri" w:eastAsia="Calibri" w:hAnsi="Calibri" w:cs="Calibri"/>
                <w:b/>
              </w:rPr>
              <w:t>Přehrádky</w:t>
            </w:r>
            <w:proofErr w:type="spellEnd"/>
            <w:r w:rsidRPr="007967D3"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 w:rsidRPr="007967D3">
              <w:rPr>
                <w:rFonts w:ascii="Calibri" w:eastAsia="Calibri" w:hAnsi="Calibri" w:cs="Calibri"/>
                <w:b/>
              </w:rPr>
              <w:t>realizované</w:t>
            </w:r>
            <w:proofErr w:type="spellEnd"/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7967D3" w:rsidRPr="007967D3" w:rsidRDefault="007967D3" w:rsidP="007967D3">
            <w:pPr>
              <w:pStyle w:val="TableParagraph"/>
              <w:spacing w:before="152"/>
              <w:ind w:left="63"/>
              <w:jc w:val="center"/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Poznámka</w:t>
            </w:r>
            <w:proofErr w:type="spellEnd"/>
          </w:p>
        </w:tc>
      </w:tr>
      <w:tr w:rsidR="007967D3" w:rsidTr="000E4DE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67D3" w:rsidRDefault="00C57541" w:rsidP="00C57541">
            <w:pPr>
              <w:pStyle w:val="TableParagraph"/>
              <w:ind w:left="6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67D3" w:rsidRDefault="00C57541" w:rsidP="000E4DE0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398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67D3" w:rsidRDefault="00C57541" w:rsidP="000E4DE0">
            <w:pPr>
              <w:pStyle w:val="TableParagraph"/>
              <w:spacing w:before="32"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40B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967D3" w:rsidRDefault="008449E7" w:rsidP="000E4DE0">
            <w:pPr>
              <w:pStyle w:val="TableParagraph"/>
              <w:spacing w:line="218" w:lineRule="exact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42B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7D3" w:rsidRDefault="007967D3" w:rsidP="000E4DE0">
            <w:pPr>
              <w:pStyle w:val="TableParagraph"/>
              <w:spacing w:line="218" w:lineRule="exact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7967D3" w:rsidTr="000E4DE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67D3" w:rsidRDefault="00C57541" w:rsidP="00C57541">
            <w:pPr>
              <w:pStyle w:val="TableParagraph"/>
              <w:ind w:left="6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67D3" w:rsidRDefault="00C57541" w:rsidP="000E4DE0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67D3" w:rsidRDefault="008449E7" w:rsidP="000E4DE0">
            <w:pPr>
              <w:pStyle w:val="TableParagraph"/>
              <w:ind w:left="6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10B, 5E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967D3" w:rsidRDefault="008449E7" w:rsidP="000E4DE0">
            <w:pPr>
              <w:pStyle w:val="TableParagraph"/>
              <w:spacing w:before="32" w:line="276" w:lineRule="auto"/>
              <w:ind w:left="63" w:right="54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10B, 4E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7D3" w:rsidRDefault="007967D3" w:rsidP="000E4DE0">
            <w:pPr>
              <w:pStyle w:val="TableParagraph"/>
              <w:spacing w:before="32" w:line="276" w:lineRule="auto"/>
              <w:ind w:left="63" w:right="545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7967D3" w:rsidTr="000E4DE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67D3" w:rsidRDefault="00C57541" w:rsidP="00C57541">
            <w:pPr>
              <w:pStyle w:val="TableParagraph"/>
              <w:spacing w:before="157"/>
              <w:ind w:left="6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67D3" w:rsidRDefault="007967D3" w:rsidP="000E4DE0">
            <w:pPr>
              <w:pStyle w:val="TableParagraph"/>
              <w:spacing w:before="157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67D3" w:rsidRDefault="007967D3" w:rsidP="000E4DE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967D3" w:rsidRDefault="007967D3" w:rsidP="000E4DE0">
            <w:pPr>
              <w:pStyle w:val="TableParagraph"/>
              <w:spacing w:before="34" w:line="273" w:lineRule="auto"/>
              <w:ind w:left="63" w:right="79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7D3" w:rsidRDefault="007967D3" w:rsidP="000E4DE0">
            <w:pPr>
              <w:pStyle w:val="TableParagraph"/>
              <w:spacing w:before="34" w:line="273" w:lineRule="auto"/>
              <w:ind w:left="63" w:right="79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7967D3" w:rsidTr="000E4DE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67D3" w:rsidRDefault="00C57541" w:rsidP="00C57541">
            <w:pPr>
              <w:pStyle w:val="TableParagraph"/>
              <w:ind w:left="6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67D3" w:rsidRDefault="00C57541" w:rsidP="000E4DE0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67D3" w:rsidRDefault="008449E7" w:rsidP="000E4DE0">
            <w:pPr>
              <w:pStyle w:val="TableParagraph"/>
              <w:spacing w:before="125"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7B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967D3" w:rsidRDefault="008449E7" w:rsidP="000E4DE0">
            <w:pPr>
              <w:pStyle w:val="TableParagraph"/>
              <w:spacing w:line="273" w:lineRule="auto"/>
              <w:ind w:left="63" w:right="1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6B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7D3" w:rsidRDefault="007967D3" w:rsidP="000E4DE0">
            <w:pPr>
              <w:pStyle w:val="TableParagraph"/>
              <w:spacing w:line="273" w:lineRule="auto"/>
              <w:ind w:left="63" w:right="12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7967D3" w:rsidTr="000E4DE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67D3" w:rsidRDefault="00C57541" w:rsidP="00C57541">
            <w:pPr>
              <w:pStyle w:val="TableParagraph"/>
              <w:ind w:left="6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67D3" w:rsidRDefault="00C57541" w:rsidP="000E4DE0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67D3" w:rsidRDefault="008449E7" w:rsidP="000E4DE0">
            <w:pPr>
              <w:pStyle w:val="TableParagraph"/>
              <w:spacing w:before="126"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8B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967D3" w:rsidRDefault="008449E7" w:rsidP="000E4DE0">
            <w:pPr>
              <w:pStyle w:val="TableParagraph"/>
              <w:spacing w:before="1" w:line="273" w:lineRule="auto"/>
              <w:ind w:left="63" w:right="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6B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7D3" w:rsidRDefault="007967D3" w:rsidP="000E4DE0">
            <w:pPr>
              <w:pStyle w:val="TableParagraph"/>
              <w:spacing w:before="1" w:line="273" w:lineRule="auto"/>
              <w:ind w:left="63" w:right="82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7967D3" w:rsidTr="00C57541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67D3" w:rsidRDefault="00C57541" w:rsidP="00C57541">
            <w:pPr>
              <w:pStyle w:val="TableParagraph"/>
              <w:spacing w:before="125"/>
              <w:ind w:left="6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67D3" w:rsidRDefault="00C57541" w:rsidP="000E4DE0">
            <w:pPr>
              <w:pStyle w:val="TableParagraph"/>
              <w:spacing w:before="125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67D3" w:rsidRDefault="008449E7" w:rsidP="000E4DE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4B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967D3" w:rsidRDefault="008449E7" w:rsidP="000E4DE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3B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7D3" w:rsidRDefault="007967D3" w:rsidP="000E4DE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7967D3" w:rsidTr="00422E25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67D3" w:rsidRDefault="00C57541" w:rsidP="00C57541">
            <w:pPr>
              <w:pStyle w:val="TableParagraph"/>
              <w:spacing w:before="125"/>
              <w:ind w:left="68"/>
              <w:rPr>
                <w:rFonts w:ascii="Calibri"/>
                <w:spacing w:val="-1"/>
                <w:sz w:val="18"/>
              </w:rPr>
            </w:pPr>
            <w:r>
              <w:rPr>
                <w:rFonts w:ascii="Calibri"/>
                <w:spacing w:val="-1"/>
                <w:sz w:val="18"/>
              </w:rPr>
              <w:t>7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67D3" w:rsidRDefault="00C57541" w:rsidP="00422E25">
            <w:pPr>
              <w:pStyle w:val="TableParagraph"/>
              <w:spacing w:before="125"/>
              <w:ind w:left="63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67D3" w:rsidRDefault="008449E7" w:rsidP="00422E25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2A, 7B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967D3" w:rsidRDefault="008449E7" w:rsidP="00422E25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1A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7D3" w:rsidRDefault="007967D3" w:rsidP="00422E25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0E4DE0" w:rsidTr="00422E25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4DE0" w:rsidRDefault="00C57541" w:rsidP="00C57541">
            <w:pPr>
              <w:pStyle w:val="TableParagraph"/>
              <w:spacing w:before="125"/>
              <w:ind w:left="6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8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4DE0" w:rsidRDefault="00C57541" w:rsidP="00422E25">
            <w:pPr>
              <w:pStyle w:val="TableParagraph"/>
              <w:spacing w:before="125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212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4DE0" w:rsidRDefault="008449E7" w:rsidP="00422E25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12B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E4DE0" w:rsidRDefault="008449E7" w:rsidP="00422E25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13B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E4DE0" w:rsidRDefault="000E4DE0" w:rsidP="00422E25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0E4DE0" w:rsidTr="00422E25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4DE0" w:rsidRDefault="00C57541" w:rsidP="00C57541">
            <w:pPr>
              <w:pStyle w:val="TableParagraph"/>
              <w:ind w:left="6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4DE0" w:rsidRDefault="00C57541" w:rsidP="00422E25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4DE0" w:rsidRDefault="008449E7" w:rsidP="00422E25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4B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E4DE0" w:rsidRDefault="008449E7" w:rsidP="00422E25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4B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E4DE0" w:rsidRDefault="000E4DE0" w:rsidP="00422E25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0E4DE0" w:rsidTr="00422E25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4DE0" w:rsidRDefault="00C57541" w:rsidP="00C57541">
            <w:pPr>
              <w:pStyle w:val="TableParagraph"/>
              <w:spacing w:before="125"/>
              <w:ind w:left="6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4DE0" w:rsidRDefault="00C57541" w:rsidP="00422E25">
            <w:pPr>
              <w:pStyle w:val="TableParagraph"/>
              <w:spacing w:before="125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241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4DE0" w:rsidRDefault="000E4DE0" w:rsidP="00422E25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E4DE0" w:rsidRDefault="000E4DE0" w:rsidP="00422E25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E4DE0" w:rsidRDefault="008449E7" w:rsidP="00A934FE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Rozvlnění</w:t>
            </w:r>
            <w:proofErr w:type="spellEnd"/>
            <w:r>
              <w:rPr>
                <w:rFonts w:ascii="Calibri" w:eastAsia="Calibri" w:hAnsi="Calibri" w:cs="Calibri"/>
                <w:sz w:val="18"/>
                <w:szCs w:val="18"/>
              </w:rPr>
              <w:t xml:space="preserve"> a </w:t>
            </w:r>
            <w:proofErr w:type="spellStart"/>
            <w:r w:rsidR="00A934FE">
              <w:rPr>
                <w:rFonts w:ascii="Calibri" w:eastAsia="Calibri" w:hAnsi="Calibri" w:cs="Calibri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ymělčení</w:t>
            </w:r>
            <w:proofErr w:type="spellEnd"/>
          </w:p>
        </w:tc>
      </w:tr>
      <w:tr w:rsidR="000E4DE0" w:rsidTr="00422E25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4DE0" w:rsidRDefault="00C57541" w:rsidP="00C57541">
            <w:pPr>
              <w:pStyle w:val="TableParagraph"/>
              <w:ind w:left="6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4DE0" w:rsidRDefault="00C57541" w:rsidP="00422E25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4DE0" w:rsidRDefault="008449E7" w:rsidP="00422E25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1E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E4DE0" w:rsidRDefault="008449E7" w:rsidP="00422E25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1E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E4DE0" w:rsidRDefault="000E4DE0" w:rsidP="00422E25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0E4DE0" w:rsidTr="00422E25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4DE0" w:rsidRDefault="00C57541" w:rsidP="00C57541">
            <w:pPr>
              <w:pStyle w:val="TableParagraph"/>
              <w:ind w:left="6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4DE0" w:rsidRDefault="00C57541" w:rsidP="00422E25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4DE0" w:rsidRDefault="008449E7" w:rsidP="00422E25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1E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E4DE0" w:rsidRDefault="008449E7" w:rsidP="00422E25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1E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E4DE0" w:rsidRDefault="000E4DE0" w:rsidP="00422E25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0E4DE0" w:rsidTr="00422E25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4DE0" w:rsidRDefault="00C57541" w:rsidP="00C57541">
            <w:pPr>
              <w:pStyle w:val="TableParagraph"/>
              <w:ind w:left="6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4DE0" w:rsidRDefault="00C57541" w:rsidP="00422E25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4DE0" w:rsidRDefault="008449E7" w:rsidP="00422E25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2E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E4DE0" w:rsidRDefault="008449E7" w:rsidP="00422E25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2E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E4DE0" w:rsidRDefault="000E4DE0" w:rsidP="00422E25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0E4DE0" w:rsidTr="00422E25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4DE0" w:rsidRDefault="00C57541" w:rsidP="00C57541">
            <w:pPr>
              <w:pStyle w:val="TableParagraph"/>
              <w:ind w:left="6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4DE0" w:rsidRDefault="00C57541" w:rsidP="00422E25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225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4DE0" w:rsidRDefault="000E4DE0" w:rsidP="00422E25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E4DE0" w:rsidRDefault="008449E7" w:rsidP="00422E25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5B, 1E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E4DE0" w:rsidRDefault="000E4DE0" w:rsidP="00422E25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0E4DE0" w:rsidTr="00422E25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4DE0" w:rsidRDefault="00C57541" w:rsidP="00C57541">
            <w:pPr>
              <w:pStyle w:val="TableParagraph"/>
              <w:ind w:left="6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4DE0" w:rsidRDefault="00C57541" w:rsidP="00422E25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4DE0" w:rsidRDefault="00DA656F" w:rsidP="00422E25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2E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E4DE0" w:rsidRDefault="00DA656F" w:rsidP="00422E25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3E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E4DE0" w:rsidRDefault="000E4DE0" w:rsidP="00422E25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422E25" w:rsidTr="00422E25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2E25" w:rsidRDefault="00C57541" w:rsidP="00C57541">
            <w:pPr>
              <w:pStyle w:val="TableParagraph"/>
              <w:ind w:left="6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2E25" w:rsidRDefault="00C57541" w:rsidP="00422E25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2E25" w:rsidRDefault="00422E25" w:rsidP="00422E25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22E25" w:rsidRDefault="00422E25" w:rsidP="00422E25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22E25" w:rsidRDefault="00DA656F" w:rsidP="00A934FE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DA656F">
              <w:rPr>
                <w:rFonts w:ascii="Calibri" w:eastAsia="Calibri" w:hAnsi="Calibri" w:cs="Calibri"/>
                <w:sz w:val="18"/>
                <w:szCs w:val="18"/>
              </w:rPr>
              <w:t>Rozvlnění</w:t>
            </w:r>
            <w:proofErr w:type="spellEnd"/>
            <w:r w:rsidRPr="00DA656F">
              <w:rPr>
                <w:rFonts w:ascii="Calibri" w:eastAsia="Calibri" w:hAnsi="Calibri" w:cs="Calibri"/>
                <w:sz w:val="18"/>
                <w:szCs w:val="18"/>
              </w:rPr>
              <w:t xml:space="preserve"> a </w:t>
            </w:r>
            <w:proofErr w:type="spellStart"/>
            <w:r w:rsidR="00A934FE">
              <w:rPr>
                <w:rFonts w:ascii="Calibri" w:eastAsia="Calibri" w:hAnsi="Calibri" w:cs="Calibri"/>
                <w:sz w:val="18"/>
                <w:szCs w:val="18"/>
              </w:rPr>
              <w:t>v</w:t>
            </w:r>
            <w:r w:rsidRPr="00DA656F">
              <w:rPr>
                <w:rFonts w:ascii="Calibri" w:eastAsia="Calibri" w:hAnsi="Calibri" w:cs="Calibri"/>
                <w:sz w:val="18"/>
                <w:szCs w:val="18"/>
              </w:rPr>
              <w:t>ymělčení</w:t>
            </w:r>
            <w:proofErr w:type="spellEnd"/>
          </w:p>
        </w:tc>
      </w:tr>
      <w:tr w:rsidR="00422E25" w:rsidTr="00422E25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2E25" w:rsidRDefault="00C57541" w:rsidP="00C57541">
            <w:pPr>
              <w:pStyle w:val="TableParagraph"/>
              <w:ind w:left="6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17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2E25" w:rsidRDefault="00C57541" w:rsidP="00422E25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2E25" w:rsidRDefault="00DA656F" w:rsidP="00422E25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4E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22E25" w:rsidRDefault="00DA656F" w:rsidP="00422E25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4E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22E25" w:rsidRDefault="00422E25" w:rsidP="00422E25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422E25" w:rsidTr="00422E25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2E25" w:rsidRDefault="00C57541" w:rsidP="00C57541">
            <w:pPr>
              <w:pStyle w:val="TableParagraph"/>
              <w:ind w:left="6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18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2E25" w:rsidRDefault="00C57541" w:rsidP="00422E25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2E25" w:rsidRDefault="00DA656F" w:rsidP="00422E25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2E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22E25" w:rsidRDefault="00DA656F" w:rsidP="00422E25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5E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22E25" w:rsidRDefault="00422E25" w:rsidP="00422E25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422E25" w:rsidTr="00422E25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2E25" w:rsidRDefault="00C57541" w:rsidP="00C57541">
            <w:pPr>
              <w:pStyle w:val="TableParagraph"/>
              <w:ind w:left="6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2E25" w:rsidRDefault="00C57541" w:rsidP="00422E25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2E25" w:rsidRDefault="00DA656F" w:rsidP="00422E25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10B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22E25" w:rsidRDefault="00DA656F" w:rsidP="00422E25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9B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22E25" w:rsidRDefault="00422E25" w:rsidP="00422E25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422E25" w:rsidTr="00422E25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2E25" w:rsidRDefault="00C57541" w:rsidP="00C57541">
            <w:pPr>
              <w:pStyle w:val="TableParagraph"/>
              <w:ind w:left="6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2E25" w:rsidRDefault="00422E25" w:rsidP="00422E25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2E25" w:rsidRDefault="00422E25" w:rsidP="00422E25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22E25" w:rsidRDefault="00422E25" w:rsidP="00422E25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22E25" w:rsidRDefault="00422E25" w:rsidP="00422E25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422E25" w:rsidTr="00422E25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2E25" w:rsidRDefault="00C57541" w:rsidP="00C57541">
            <w:pPr>
              <w:pStyle w:val="TableParagraph"/>
              <w:ind w:left="6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21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2E25" w:rsidRDefault="00C57541" w:rsidP="00422E25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2E25" w:rsidRDefault="00422E25" w:rsidP="00422E25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22E25" w:rsidRDefault="00422E25" w:rsidP="00422E25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22E25" w:rsidRDefault="00DA656F" w:rsidP="00422E25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Neřešeno</w:t>
            </w:r>
            <w:proofErr w:type="spellEnd"/>
            <w:r>
              <w:rPr>
                <w:rFonts w:ascii="Calibri" w:eastAsia="Calibri" w:hAnsi="Calibri" w:cs="Calibri"/>
                <w:sz w:val="18"/>
                <w:szCs w:val="18"/>
              </w:rPr>
              <w:t xml:space="preserve"> z 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projektu</w:t>
            </w:r>
            <w:proofErr w:type="spellEnd"/>
          </w:p>
        </w:tc>
      </w:tr>
      <w:tr w:rsidR="00422E25" w:rsidTr="00422E25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2E25" w:rsidRDefault="00C57541" w:rsidP="00C57541">
            <w:pPr>
              <w:pStyle w:val="TableParagraph"/>
              <w:ind w:left="6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22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2E25" w:rsidRDefault="00C57541" w:rsidP="00422E25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2E25" w:rsidRDefault="00422E25" w:rsidP="00422E25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22E25" w:rsidRDefault="00422E25" w:rsidP="00422E25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22E25" w:rsidRDefault="00DA656F" w:rsidP="00A934FE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DA656F">
              <w:rPr>
                <w:rFonts w:ascii="Calibri" w:eastAsia="Calibri" w:hAnsi="Calibri" w:cs="Calibri"/>
                <w:sz w:val="18"/>
                <w:szCs w:val="18"/>
              </w:rPr>
              <w:t>Rozvlnění</w:t>
            </w:r>
            <w:proofErr w:type="spellEnd"/>
            <w:r w:rsidRPr="00DA656F">
              <w:rPr>
                <w:rFonts w:ascii="Calibri" w:eastAsia="Calibri" w:hAnsi="Calibri" w:cs="Calibri"/>
                <w:sz w:val="18"/>
                <w:szCs w:val="18"/>
              </w:rPr>
              <w:t xml:space="preserve"> a </w:t>
            </w:r>
            <w:proofErr w:type="spellStart"/>
            <w:r w:rsidR="00A934FE">
              <w:rPr>
                <w:rFonts w:ascii="Calibri" w:eastAsia="Calibri" w:hAnsi="Calibri" w:cs="Calibri"/>
                <w:sz w:val="18"/>
                <w:szCs w:val="18"/>
              </w:rPr>
              <w:t>v</w:t>
            </w:r>
            <w:r w:rsidRPr="00DA656F">
              <w:rPr>
                <w:rFonts w:ascii="Calibri" w:eastAsia="Calibri" w:hAnsi="Calibri" w:cs="Calibri"/>
                <w:sz w:val="18"/>
                <w:szCs w:val="18"/>
              </w:rPr>
              <w:t>ymělčení</w:t>
            </w:r>
            <w:proofErr w:type="spellEnd"/>
          </w:p>
        </w:tc>
      </w:tr>
      <w:tr w:rsidR="009C636A" w:rsidTr="009C636A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636A" w:rsidRDefault="00C57541" w:rsidP="00C57541">
            <w:pPr>
              <w:pStyle w:val="TableParagraph"/>
              <w:ind w:left="6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23a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636A" w:rsidRDefault="00C57541" w:rsidP="009C636A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636A" w:rsidRDefault="009C636A" w:rsidP="009C636A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C636A" w:rsidRDefault="009C636A" w:rsidP="009C636A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C636A" w:rsidRDefault="00A934FE" w:rsidP="009C636A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Rozvlnění</w:t>
            </w:r>
            <w:proofErr w:type="spellEnd"/>
            <w:r>
              <w:rPr>
                <w:rFonts w:ascii="Calibri" w:eastAsia="Calibri" w:hAnsi="Calibri" w:cs="Calibri"/>
                <w:sz w:val="18"/>
                <w:szCs w:val="18"/>
              </w:rPr>
              <w:t xml:space="preserve"> a 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v</w:t>
            </w:r>
            <w:r w:rsidR="00DA656F" w:rsidRPr="00DA656F">
              <w:rPr>
                <w:rFonts w:ascii="Calibri" w:eastAsia="Calibri" w:hAnsi="Calibri" w:cs="Calibri"/>
                <w:sz w:val="18"/>
                <w:szCs w:val="18"/>
              </w:rPr>
              <w:t>ymělčení</w:t>
            </w:r>
            <w:proofErr w:type="spellEnd"/>
          </w:p>
        </w:tc>
      </w:tr>
      <w:tr w:rsidR="009C636A" w:rsidTr="009C636A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636A" w:rsidRDefault="00C57541" w:rsidP="00C57541">
            <w:pPr>
              <w:pStyle w:val="TableParagraph"/>
              <w:ind w:left="6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23b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636A" w:rsidRDefault="00C57541" w:rsidP="009C636A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257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636A" w:rsidRDefault="00DA656F" w:rsidP="009C636A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4D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C636A" w:rsidRDefault="009C636A" w:rsidP="009C636A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C636A" w:rsidRDefault="00A934FE" w:rsidP="009C636A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Rozvlnění</w:t>
            </w:r>
            <w:proofErr w:type="spellEnd"/>
            <w:r>
              <w:rPr>
                <w:rFonts w:ascii="Calibri" w:eastAsia="Calibri" w:hAnsi="Calibri" w:cs="Calibri"/>
                <w:sz w:val="18"/>
                <w:szCs w:val="18"/>
              </w:rPr>
              <w:t xml:space="preserve"> a 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v</w:t>
            </w:r>
            <w:r w:rsidR="00DA656F" w:rsidRPr="00DA656F">
              <w:rPr>
                <w:rFonts w:ascii="Calibri" w:eastAsia="Calibri" w:hAnsi="Calibri" w:cs="Calibri"/>
                <w:sz w:val="18"/>
                <w:szCs w:val="18"/>
              </w:rPr>
              <w:t>ymělčení</w:t>
            </w:r>
            <w:proofErr w:type="spellEnd"/>
          </w:p>
        </w:tc>
      </w:tr>
      <w:tr w:rsidR="009C636A" w:rsidTr="009C636A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636A" w:rsidRDefault="00C57541" w:rsidP="00C57541">
            <w:pPr>
              <w:pStyle w:val="TableParagraph"/>
              <w:ind w:left="6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24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636A" w:rsidRDefault="00C57541" w:rsidP="009C636A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636A" w:rsidRDefault="009C636A" w:rsidP="009C636A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C636A" w:rsidRDefault="009C636A" w:rsidP="009C636A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C636A" w:rsidRDefault="00DA656F" w:rsidP="009C636A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Neřešeno</w:t>
            </w:r>
            <w:proofErr w:type="spellEnd"/>
            <w:r>
              <w:rPr>
                <w:rFonts w:ascii="Calibri" w:eastAsia="Calibri" w:hAnsi="Calibri" w:cs="Calibri"/>
                <w:sz w:val="18"/>
                <w:szCs w:val="18"/>
              </w:rPr>
              <w:t xml:space="preserve"> z 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projektu</w:t>
            </w:r>
            <w:proofErr w:type="spellEnd"/>
          </w:p>
        </w:tc>
      </w:tr>
      <w:tr w:rsidR="009C636A" w:rsidTr="009C636A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636A" w:rsidRDefault="00C57541" w:rsidP="00C57541">
            <w:pPr>
              <w:pStyle w:val="TableParagraph"/>
              <w:ind w:left="6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25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636A" w:rsidRDefault="00C57541" w:rsidP="009C636A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636A" w:rsidRDefault="00DA656F" w:rsidP="009C636A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11B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C636A" w:rsidRDefault="00DA656F" w:rsidP="009C636A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6B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C636A" w:rsidRDefault="009C636A" w:rsidP="009C636A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9C636A" w:rsidTr="009C636A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636A" w:rsidRDefault="00C57541" w:rsidP="00C57541">
            <w:pPr>
              <w:pStyle w:val="TableParagraph"/>
              <w:ind w:left="6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26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636A" w:rsidRDefault="00C57541" w:rsidP="009C636A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636A" w:rsidRDefault="00DA656F" w:rsidP="009C636A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5Sp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C636A" w:rsidRDefault="00DA656F" w:rsidP="009C636A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5Sp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C636A" w:rsidRDefault="009C636A" w:rsidP="009C636A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9C636A" w:rsidTr="009C636A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636A" w:rsidRDefault="00C57541" w:rsidP="00C57541">
            <w:pPr>
              <w:pStyle w:val="TableParagraph"/>
              <w:ind w:left="6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27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636A" w:rsidRDefault="00C57541" w:rsidP="009C636A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636A" w:rsidRDefault="00DA656F" w:rsidP="009C636A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5B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C636A" w:rsidRDefault="00DA656F" w:rsidP="009C636A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4B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C636A" w:rsidRDefault="009C636A" w:rsidP="009C636A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:rsidR="001A31F3" w:rsidRDefault="001A31F3" w:rsidP="001A31F3">
      <w:pPr>
        <w:spacing w:before="10"/>
        <w:rPr>
          <w:rFonts w:ascii="Times New Roman" w:eastAsia="Times New Roman" w:hAnsi="Times New Roman" w:cs="Times New Roman"/>
          <w:sz w:val="21"/>
          <w:szCs w:val="21"/>
          <w:lang w:val="en-US"/>
        </w:rPr>
      </w:pPr>
    </w:p>
    <w:p w:rsidR="001A31F3" w:rsidRDefault="001A31F3" w:rsidP="001A31F3">
      <w:pPr>
        <w:spacing w:line="273" w:lineRule="auto"/>
        <w:rPr>
          <w:rFonts w:ascii="Calibri" w:eastAsia="Calibri" w:hAnsi="Calibri" w:cs="Calibri"/>
          <w:sz w:val="18"/>
          <w:szCs w:val="18"/>
        </w:rPr>
        <w:sectPr w:rsidR="001A31F3">
          <w:pgSz w:w="11910" w:h="16840"/>
          <w:pgMar w:top="1380" w:right="1260" w:bottom="1000" w:left="1220" w:header="692" w:footer="805" w:gutter="0"/>
          <w:cols w:space="708"/>
        </w:sectPr>
      </w:pPr>
    </w:p>
    <w:tbl>
      <w:tblPr>
        <w:tblStyle w:val="TableNormal"/>
        <w:tblW w:w="0" w:type="auto"/>
        <w:tblInd w:w="195" w:type="dxa"/>
        <w:tblLayout w:type="fixed"/>
        <w:tblLook w:val="01E0" w:firstRow="1" w:lastRow="1" w:firstColumn="1" w:lastColumn="1" w:noHBand="0" w:noVBand="0"/>
      </w:tblPr>
      <w:tblGrid>
        <w:gridCol w:w="1188"/>
        <w:gridCol w:w="1035"/>
        <w:gridCol w:w="1985"/>
        <w:gridCol w:w="1842"/>
        <w:gridCol w:w="3067"/>
      </w:tblGrid>
      <w:tr w:rsidR="00AB1FCD" w:rsidTr="0067793A">
        <w:trPr>
          <w:trHeight w:hRule="exact" w:val="846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AB1FCD" w:rsidRDefault="00AB1FCD" w:rsidP="0067793A">
            <w:pPr>
              <w:pStyle w:val="TableParagraph"/>
              <w:spacing w:before="152"/>
              <w:ind w:left="66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lastRenderedPageBreak/>
              <w:t>Kód</w:t>
            </w:r>
            <w:proofErr w:type="spellEnd"/>
            <w:r>
              <w:rPr>
                <w:rFonts w:ascii="Calibri" w:hAnsi="Calibri"/>
                <w:b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pacing w:val="-1"/>
              </w:rPr>
              <w:t>kanálu</w:t>
            </w:r>
            <w:proofErr w:type="spellEnd"/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AB1FCD" w:rsidRDefault="00AB1FCD" w:rsidP="0067793A">
            <w:pPr>
              <w:pStyle w:val="TableParagraph"/>
              <w:spacing w:line="273" w:lineRule="auto"/>
              <w:ind w:left="63" w:right="186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Celková</w:t>
            </w:r>
            <w:proofErr w:type="spellEnd"/>
            <w:r>
              <w:rPr>
                <w:rFonts w:ascii="Calibri" w:hAnsi="Calibri"/>
                <w:b/>
                <w:spacing w:val="25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pacing w:val="-1"/>
              </w:rPr>
              <w:t>délka</w:t>
            </w:r>
            <w:proofErr w:type="spellEnd"/>
            <w:r>
              <w:rPr>
                <w:rFonts w:ascii="Calibri" w:hAnsi="Calibri"/>
                <w:b/>
                <w:spacing w:val="-2"/>
              </w:rPr>
              <w:t xml:space="preserve"> </w:t>
            </w:r>
            <w:r>
              <w:rPr>
                <w:rFonts w:ascii="Calibri" w:hAnsi="Calibri"/>
                <w:b/>
              </w:rPr>
              <w:t>m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AB1FCD" w:rsidRPr="007967D3" w:rsidRDefault="00AB1FCD" w:rsidP="0067793A">
            <w:pPr>
              <w:pStyle w:val="TableParagraph"/>
              <w:spacing w:line="273" w:lineRule="auto"/>
              <w:ind w:left="64" w:right="211"/>
              <w:jc w:val="center"/>
              <w:rPr>
                <w:rFonts w:ascii="Calibri" w:eastAsia="Calibri" w:hAnsi="Calibri" w:cs="Calibri"/>
                <w:b/>
              </w:rPr>
            </w:pPr>
            <w:proofErr w:type="spellStart"/>
            <w:r w:rsidRPr="007967D3">
              <w:rPr>
                <w:rFonts w:ascii="Calibri" w:eastAsia="Calibri" w:hAnsi="Calibri" w:cs="Calibri"/>
                <w:b/>
              </w:rPr>
              <w:t>Přehrádky</w:t>
            </w:r>
            <w:proofErr w:type="spellEnd"/>
            <w:r w:rsidRPr="007967D3"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 w:rsidRPr="007967D3">
              <w:rPr>
                <w:rFonts w:ascii="Calibri" w:eastAsia="Calibri" w:hAnsi="Calibri" w:cs="Calibri"/>
                <w:b/>
              </w:rPr>
              <w:t>navržené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AB1FCD" w:rsidRPr="007967D3" w:rsidRDefault="00AB1FCD" w:rsidP="0067793A">
            <w:pPr>
              <w:pStyle w:val="TableParagraph"/>
              <w:spacing w:before="152"/>
              <w:ind w:left="63"/>
              <w:jc w:val="center"/>
              <w:rPr>
                <w:rFonts w:ascii="Calibri" w:eastAsia="Calibri" w:hAnsi="Calibri" w:cs="Calibri"/>
                <w:b/>
              </w:rPr>
            </w:pPr>
            <w:proofErr w:type="spellStart"/>
            <w:r w:rsidRPr="007967D3">
              <w:rPr>
                <w:rFonts w:ascii="Calibri" w:eastAsia="Calibri" w:hAnsi="Calibri" w:cs="Calibri"/>
                <w:b/>
              </w:rPr>
              <w:t>Přehrádky</w:t>
            </w:r>
            <w:proofErr w:type="spellEnd"/>
            <w:r w:rsidRPr="007967D3"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 w:rsidRPr="007967D3">
              <w:rPr>
                <w:rFonts w:ascii="Calibri" w:eastAsia="Calibri" w:hAnsi="Calibri" w:cs="Calibri"/>
                <w:b/>
              </w:rPr>
              <w:t>realizované</w:t>
            </w:r>
            <w:proofErr w:type="spellEnd"/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AB1FCD" w:rsidRPr="007967D3" w:rsidRDefault="00AB1FCD" w:rsidP="0067793A">
            <w:pPr>
              <w:pStyle w:val="TableParagraph"/>
              <w:spacing w:before="152"/>
              <w:ind w:left="63"/>
              <w:jc w:val="center"/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Poznámka</w:t>
            </w:r>
            <w:proofErr w:type="spellEnd"/>
          </w:p>
        </w:tc>
      </w:tr>
      <w:tr w:rsidR="00AB1FCD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FCD" w:rsidRPr="00E157B0" w:rsidRDefault="004B60ED" w:rsidP="00E157B0">
            <w:pPr>
              <w:pStyle w:val="TableParagraph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28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FCD" w:rsidRPr="00E157B0" w:rsidRDefault="00763CA7" w:rsidP="00E157B0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FCD" w:rsidRPr="00E157B0" w:rsidRDefault="00763CA7" w:rsidP="00E157B0">
            <w:pPr>
              <w:pStyle w:val="TableParagraph"/>
              <w:spacing w:before="32"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5B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B1FCD" w:rsidRPr="00E157B0" w:rsidRDefault="00AB1FCD" w:rsidP="00E157B0">
            <w:pPr>
              <w:pStyle w:val="TableParagraph"/>
              <w:spacing w:line="218" w:lineRule="exact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1FCD" w:rsidRPr="00E157B0" w:rsidRDefault="00763CA7" w:rsidP="00E157B0">
            <w:pPr>
              <w:pStyle w:val="TableParagraph"/>
              <w:spacing w:line="218" w:lineRule="exact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E157B0">
              <w:rPr>
                <w:rFonts w:ascii="Calibri" w:eastAsia="Calibri" w:hAnsi="Calibri" w:cs="Calibri"/>
                <w:sz w:val="18"/>
                <w:szCs w:val="18"/>
              </w:rPr>
              <w:t>Neprovedeno</w:t>
            </w:r>
            <w:proofErr w:type="spellEnd"/>
            <w:r w:rsidRPr="00E157B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157B0">
              <w:rPr>
                <w:rFonts w:ascii="Calibri" w:eastAsia="Calibri" w:hAnsi="Calibri" w:cs="Calibri"/>
                <w:sz w:val="18"/>
                <w:szCs w:val="18"/>
              </w:rPr>
              <w:t>ponecháno</w:t>
            </w:r>
            <w:proofErr w:type="spellEnd"/>
            <w:r w:rsidRPr="00E157B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157B0">
              <w:rPr>
                <w:rFonts w:ascii="Calibri" w:eastAsia="Calibri" w:hAnsi="Calibri" w:cs="Calibri"/>
                <w:sz w:val="18"/>
                <w:szCs w:val="18"/>
              </w:rPr>
              <w:t>na</w:t>
            </w:r>
            <w:proofErr w:type="spellEnd"/>
            <w:r w:rsidRPr="00E157B0">
              <w:rPr>
                <w:rFonts w:ascii="Calibri" w:eastAsia="Calibri" w:hAnsi="Calibri" w:cs="Calibri"/>
                <w:sz w:val="18"/>
                <w:szCs w:val="18"/>
              </w:rPr>
              <w:t xml:space="preserve"> DPR</w:t>
            </w:r>
          </w:p>
        </w:tc>
      </w:tr>
      <w:tr w:rsidR="00AB1FCD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FCD" w:rsidRPr="00E157B0" w:rsidRDefault="004B60ED" w:rsidP="00E157B0">
            <w:pPr>
              <w:pStyle w:val="TableParagraph"/>
              <w:spacing w:before="125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29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FCD" w:rsidRPr="00E157B0" w:rsidRDefault="00763CA7" w:rsidP="00E157B0">
            <w:pPr>
              <w:pStyle w:val="TableParagraph"/>
              <w:spacing w:before="125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FCD" w:rsidRPr="00E157B0" w:rsidRDefault="00763CA7" w:rsidP="00E157B0">
            <w:pPr>
              <w:pStyle w:val="TableParagraph"/>
              <w:ind w:left="64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5B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B1FCD" w:rsidRPr="00E157B0" w:rsidRDefault="00763CA7" w:rsidP="00E157B0">
            <w:pPr>
              <w:pStyle w:val="TableParagraph"/>
              <w:spacing w:before="32" w:line="276" w:lineRule="auto"/>
              <w:ind w:left="63" w:right="545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4B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1FCD" w:rsidRPr="00E157B0" w:rsidRDefault="00AB1FCD" w:rsidP="00E157B0">
            <w:pPr>
              <w:pStyle w:val="TableParagraph"/>
              <w:spacing w:before="32" w:line="276" w:lineRule="auto"/>
              <w:ind w:left="63" w:right="545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AB1FCD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FCD" w:rsidRPr="00E157B0" w:rsidRDefault="004B60ED" w:rsidP="00E157B0">
            <w:pPr>
              <w:pStyle w:val="TableParagraph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30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FCD" w:rsidRPr="00E157B0" w:rsidRDefault="00763CA7" w:rsidP="00E157B0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FCD" w:rsidRPr="00E157B0" w:rsidRDefault="00763CA7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10B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B1FCD" w:rsidRPr="00E157B0" w:rsidRDefault="00763CA7" w:rsidP="00E157B0">
            <w:pPr>
              <w:pStyle w:val="TableParagraph"/>
              <w:spacing w:before="34" w:line="273" w:lineRule="auto"/>
              <w:ind w:left="63" w:right="79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10B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1FCD" w:rsidRPr="00E157B0" w:rsidRDefault="00AB1FCD" w:rsidP="00E157B0">
            <w:pPr>
              <w:pStyle w:val="TableParagraph"/>
              <w:spacing w:before="34" w:line="273" w:lineRule="auto"/>
              <w:ind w:left="63" w:right="79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AB1FCD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FCD" w:rsidRPr="00E157B0" w:rsidRDefault="004B60ED" w:rsidP="00E157B0">
            <w:pPr>
              <w:pStyle w:val="TableParagraph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31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FCD" w:rsidRPr="00E157B0" w:rsidRDefault="00763CA7" w:rsidP="00E157B0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FCD" w:rsidRPr="00E157B0" w:rsidRDefault="00763CA7" w:rsidP="00E157B0">
            <w:pPr>
              <w:pStyle w:val="TableParagraph"/>
              <w:spacing w:before="125"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3E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B1FCD" w:rsidRPr="00E157B0" w:rsidRDefault="00763CA7" w:rsidP="00E157B0">
            <w:pPr>
              <w:pStyle w:val="TableParagraph"/>
              <w:spacing w:line="273" w:lineRule="auto"/>
              <w:ind w:left="63" w:right="120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3E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1FCD" w:rsidRPr="00E157B0" w:rsidRDefault="00AB1FCD" w:rsidP="00E157B0">
            <w:pPr>
              <w:pStyle w:val="TableParagraph"/>
              <w:spacing w:line="273" w:lineRule="auto"/>
              <w:ind w:left="63" w:right="12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AB1FCD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FCD" w:rsidRPr="00E157B0" w:rsidRDefault="004B60ED" w:rsidP="00E157B0">
            <w:pPr>
              <w:pStyle w:val="TableParagraph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32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FCD" w:rsidRPr="00E157B0" w:rsidRDefault="00763CA7" w:rsidP="00E157B0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FCD" w:rsidRPr="00E157B0" w:rsidRDefault="00763CA7" w:rsidP="00E157B0">
            <w:pPr>
              <w:pStyle w:val="TableParagraph"/>
              <w:spacing w:before="126"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5B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B1FCD" w:rsidRPr="00E157B0" w:rsidRDefault="00763CA7" w:rsidP="00E157B0">
            <w:pPr>
              <w:pStyle w:val="TableParagraph"/>
              <w:spacing w:before="1" w:line="273" w:lineRule="auto"/>
              <w:ind w:left="63" w:right="82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4B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1FCD" w:rsidRPr="00E157B0" w:rsidRDefault="00AB1FCD" w:rsidP="00E157B0">
            <w:pPr>
              <w:pStyle w:val="TableParagraph"/>
              <w:spacing w:before="1" w:line="273" w:lineRule="auto"/>
              <w:ind w:left="63" w:right="82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AB1FCD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FCD" w:rsidRPr="00E157B0" w:rsidRDefault="004B60ED" w:rsidP="00E157B0">
            <w:pPr>
              <w:pStyle w:val="TableParagraph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33a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FCD" w:rsidRPr="00E157B0" w:rsidRDefault="00763CA7" w:rsidP="00E157B0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FCD" w:rsidRPr="00E157B0" w:rsidRDefault="00763CA7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5B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B1FCD" w:rsidRPr="00E157B0" w:rsidRDefault="00763CA7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5B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1FCD" w:rsidRPr="00E157B0" w:rsidRDefault="00AB1FCD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AB1FCD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FCD" w:rsidRPr="00E157B0" w:rsidRDefault="004B60ED" w:rsidP="00E157B0">
            <w:pPr>
              <w:pStyle w:val="TableParagraph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33b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FCD" w:rsidRPr="00E157B0" w:rsidRDefault="00763CA7" w:rsidP="00E157B0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FCD" w:rsidRPr="00E157B0" w:rsidRDefault="00763CA7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11B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B1FCD" w:rsidRPr="00E157B0" w:rsidRDefault="00763CA7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6B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1FCD" w:rsidRPr="00E157B0" w:rsidRDefault="00AB1FCD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AB1FCD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FCD" w:rsidRPr="00E157B0" w:rsidRDefault="004B60ED" w:rsidP="00E157B0">
            <w:pPr>
              <w:pStyle w:val="TableParagraph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34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FCD" w:rsidRPr="00E157B0" w:rsidRDefault="00763CA7" w:rsidP="00E157B0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105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FCD" w:rsidRPr="00E157B0" w:rsidRDefault="00763CA7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15B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B1FCD" w:rsidRPr="00E157B0" w:rsidRDefault="00763CA7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12B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1FCD" w:rsidRPr="00E157B0" w:rsidRDefault="00AB1FCD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763CA7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CA7" w:rsidRPr="00E157B0" w:rsidRDefault="00763CA7" w:rsidP="00E157B0">
            <w:pPr>
              <w:pStyle w:val="TableParagraph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35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CA7" w:rsidRPr="00E157B0" w:rsidRDefault="00763CA7" w:rsidP="00E157B0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CA7" w:rsidRPr="00E157B0" w:rsidRDefault="00763CA7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63CA7" w:rsidRPr="00E157B0" w:rsidRDefault="00763CA7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63CA7" w:rsidRPr="00E157B0" w:rsidRDefault="00763CA7" w:rsidP="00A934FE">
            <w:pPr>
              <w:ind w:left="142"/>
              <w:rPr>
                <w:sz w:val="18"/>
                <w:szCs w:val="18"/>
              </w:rPr>
            </w:pPr>
            <w:r w:rsidRPr="00E157B0">
              <w:rPr>
                <w:sz w:val="18"/>
                <w:szCs w:val="18"/>
              </w:rPr>
              <w:t>Neřešeno z projektu</w:t>
            </w:r>
          </w:p>
        </w:tc>
      </w:tr>
      <w:tr w:rsidR="00763CA7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CA7" w:rsidRPr="00E157B0" w:rsidRDefault="00763CA7" w:rsidP="00E157B0">
            <w:pPr>
              <w:pStyle w:val="TableParagraph"/>
              <w:spacing w:before="125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36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CA7" w:rsidRPr="00E157B0" w:rsidRDefault="00763CA7" w:rsidP="00E157B0">
            <w:pPr>
              <w:pStyle w:val="TableParagraph"/>
              <w:spacing w:before="125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CA7" w:rsidRPr="00E157B0" w:rsidRDefault="00763CA7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63CA7" w:rsidRPr="00E157B0" w:rsidRDefault="00763CA7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63CA7" w:rsidRPr="00E157B0" w:rsidRDefault="00763CA7" w:rsidP="00A934FE">
            <w:pPr>
              <w:ind w:left="142"/>
              <w:rPr>
                <w:sz w:val="18"/>
                <w:szCs w:val="18"/>
              </w:rPr>
            </w:pPr>
            <w:r w:rsidRPr="00E157B0">
              <w:rPr>
                <w:sz w:val="18"/>
                <w:szCs w:val="18"/>
              </w:rPr>
              <w:t>Neřešeno z projektu</w:t>
            </w:r>
          </w:p>
        </w:tc>
      </w:tr>
      <w:tr w:rsidR="004A53C5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53C5" w:rsidRPr="00E157B0" w:rsidRDefault="004B60ED" w:rsidP="00E157B0">
            <w:pPr>
              <w:pStyle w:val="TableParagraph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37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53C5" w:rsidRPr="00E157B0" w:rsidRDefault="00763CA7" w:rsidP="00E157B0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53C5" w:rsidRPr="00E157B0" w:rsidRDefault="00763CA7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6B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A53C5" w:rsidRPr="00E157B0" w:rsidRDefault="00763CA7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2B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A53C5" w:rsidRPr="00E157B0" w:rsidRDefault="004A53C5" w:rsidP="00E157B0">
            <w:pPr>
              <w:rPr>
                <w:sz w:val="18"/>
                <w:szCs w:val="18"/>
              </w:rPr>
            </w:pPr>
          </w:p>
        </w:tc>
      </w:tr>
      <w:tr w:rsidR="00AB1FCD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FCD" w:rsidRPr="00E157B0" w:rsidRDefault="004B60ED" w:rsidP="00E157B0">
            <w:pPr>
              <w:pStyle w:val="TableParagraph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38a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FCD" w:rsidRPr="00E157B0" w:rsidRDefault="00763CA7" w:rsidP="00E157B0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FCD" w:rsidRPr="00E157B0" w:rsidRDefault="0026013E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10B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B1FCD" w:rsidRPr="00E157B0" w:rsidRDefault="0026013E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1B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1FCD" w:rsidRPr="00E157B0" w:rsidRDefault="00AB1FCD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AB1FCD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FCD" w:rsidRPr="00E157B0" w:rsidRDefault="004B60ED" w:rsidP="00E157B0">
            <w:pPr>
              <w:pStyle w:val="TableParagraph"/>
              <w:spacing w:before="144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38b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FCD" w:rsidRPr="00E157B0" w:rsidRDefault="00763CA7" w:rsidP="00E157B0">
            <w:pPr>
              <w:pStyle w:val="TableParagraph"/>
              <w:spacing w:before="144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101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FCD" w:rsidRPr="00E157B0" w:rsidRDefault="00AB1FCD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B1FCD" w:rsidRPr="00E157B0" w:rsidRDefault="00AB1FCD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1FCD" w:rsidRPr="00E157B0" w:rsidRDefault="0026013E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E157B0">
              <w:rPr>
                <w:rFonts w:ascii="Calibri" w:eastAsia="Calibri" w:hAnsi="Calibri" w:cs="Calibri"/>
                <w:sz w:val="18"/>
                <w:szCs w:val="18"/>
              </w:rPr>
              <w:t>Přírodní</w:t>
            </w:r>
            <w:proofErr w:type="spellEnd"/>
            <w:r w:rsidRPr="00E157B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="00E157B0" w:rsidRPr="00E157B0">
              <w:rPr>
                <w:rFonts w:ascii="Calibri" w:eastAsia="Calibri" w:hAnsi="Calibri" w:cs="Calibri"/>
                <w:sz w:val="18"/>
                <w:szCs w:val="18"/>
              </w:rPr>
              <w:t>v</w:t>
            </w:r>
            <w:r w:rsidRPr="00E157B0">
              <w:rPr>
                <w:rFonts w:ascii="Calibri" w:eastAsia="Calibri" w:hAnsi="Calibri" w:cs="Calibri"/>
                <w:sz w:val="18"/>
                <w:szCs w:val="18"/>
              </w:rPr>
              <w:t>ymělčení</w:t>
            </w:r>
            <w:proofErr w:type="spellEnd"/>
          </w:p>
        </w:tc>
      </w:tr>
      <w:tr w:rsidR="00C53588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763CA7" w:rsidP="00E157B0">
            <w:pPr>
              <w:pStyle w:val="TableParagraph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38c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763CA7" w:rsidP="00E157B0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26013E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8B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53588" w:rsidRPr="00E157B0" w:rsidRDefault="0026013E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2B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C53588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53588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763CA7" w:rsidP="00E157B0">
            <w:pPr>
              <w:pStyle w:val="TableParagraph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39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763CA7" w:rsidP="00E157B0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26013E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2Sp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53588" w:rsidRPr="00E157B0" w:rsidRDefault="0026013E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2SP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C53588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53588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763CA7" w:rsidP="00E157B0">
            <w:pPr>
              <w:pStyle w:val="TableParagraph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40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763CA7" w:rsidP="00E157B0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157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26013E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14B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53588" w:rsidRPr="00E157B0" w:rsidRDefault="0026013E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15B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C53588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53588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763CA7" w:rsidP="00E157B0">
            <w:pPr>
              <w:pStyle w:val="TableParagraph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41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763CA7" w:rsidP="00E157B0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26013E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3B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53588" w:rsidRPr="00E157B0" w:rsidRDefault="0026013E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4B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C53588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53588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763CA7" w:rsidP="00E157B0">
            <w:pPr>
              <w:pStyle w:val="TableParagraph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42a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763CA7" w:rsidP="00E157B0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26013E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7B, 5E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53588" w:rsidRPr="00E157B0" w:rsidRDefault="0026013E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5B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C53588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53588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763CA7" w:rsidP="00E157B0">
            <w:pPr>
              <w:pStyle w:val="TableParagraph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42b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763CA7" w:rsidP="00E157B0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26013E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7B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53588" w:rsidRPr="00E157B0" w:rsidRDefault="0026013E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6B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C53588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53588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763CA7" w:rsidP="00E157B0">
            <w:pPr>
              <w:pStyle w:val="TableParagraph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43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763CA7" w:rsidP="00E157B0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26013E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5B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53588" w:rsidRPr="00E157B0" w:rsidRDefault="0026013E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4B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C53588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53588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763CA7" w:rsidP="00E157B0">
            <w:pPr>
              <w:pStyle w:val="TableParagraph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44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763CA7" w:rsidP="00E157B0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26013E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4B, 3E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53588" w:rsidRPr="00E157B0" w:rsidRDefault="0026013E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4B, 2E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C53588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53588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763CA7" w:rsidP="00E157B0">
            <w:pPr>
              <w:pStyle w:val="TableParagraph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45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763CA7" w:rsidP="00E157B0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26013E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2B, 3E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53588" w:rsidRPr="00E157B0" w:rsidRDefault="0026013E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2B, 3E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C53588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53588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763CA7" w:rsidP="00E157B0">
            <w:pPr>
              <w:pStyle w:val="TableParagraph"/>
              <w:spacing w:before="125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46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763CA7" w:rsidP="00E157B0">
            <w:pPr>
              <w:pStyle w:val="TableParagraph"/>
              <w:spacing w:before="125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26013E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2B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53588" w:rsidRPr="00E157B0" w:rsidRDefault="0026013E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2B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C53588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53588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763CA7" w:rsidP="00E157B0">
            <w:pPr>
              <w:pStyle w:val="TableParagraph"/>
              <w:spacing w:before="125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47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763CA7" w:rsidP="00E157B0">
            <w:pPr>
              <w:pStyle w:val="TableParagraph"/>
              <w:spacing w:before="125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26013E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2B, 3E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53588" w:rsidRPr="00E157B0" w:rsidRDefault="0026013E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2B, 3E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C53588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53588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763CA7" w:rsidP="00E157B0">
            <w:pPr>
              <w:pStyle w:val="TableParagraph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48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763CA7" w:rsidP="00E157B0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26013E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3E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53588" w:rsidRPr="00E157B0" w:rsidRDefault="0026013E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3E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53588" w:rsidRPr="00E157B0" w:rsidRDefault="00C53588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2326D1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26D1" w:rsidRPr="00E157B0" w:rsidRDefault="00763CA7" w:rsidP="00E157B0">
            <w:pPr>
              <w:pStyle w:val="TableParagraph"/>
              <w:spacing w:before="125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49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26D1" w:rsidRPr="00E157B0" w:rsidRDefault="00763CA7" w:rsidP="00E157B0">
            <w:pPr>
              <w:pStyle w:val="TableParagraph"/>
              <w:spacing w:before="125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26D1" w:rsidRPr="00E157B0" w:rsidRDefault="002326D1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326D1" w:rsidRPr="00E157B0" w:rsidRDefault="0026013E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3E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326D1" w:rsidRPr="00E157B0" w:rsidRDefault="002326D1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2326D1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26D1" w:rsidRPr="00E157B0" w:rsidRDefault="00763CA7" w:rsidP="00E157B0">
            <w:pPr>
              <w:pStyle w:val="TableParagraph"/>
              <w:spacing w:before="125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50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26D1" w:rsidRPr="00E157B0" w:rsidRDefault="00763CA7" w:rsidP="00E157B0">
            <w:pPr>
              <w:pStyle w:val="TableParagraph"/>
              <w:spacing w:before="125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26D1" w:rsidRPr="00E157B0" w:rsidRDefault="0026013E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2B, 5E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326D1" w:rsidRPr="00E157B0" w:rsidRDefault="0026013E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2B, 4E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326D1" w:rsidRPr="00E157B0" w:rsidRDefault="002326D1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2326D1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26D1" w:rsidRPr="00E157B0" w:rsidRDefault="00763CA7" w:rsidP="00E157B0">
            <w:pPr>
              <w:pStyle w:val="TableParagraph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51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26D1" w:rsidRPr="00E157B0" w:rsidRDefault="001C06B6" w:rsidP="00E157B0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26D1" w:rsidRPr="00E157B0" w:rsidRDefault="0026013E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3B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326D1" w:rsidRPr="00E157B0" w:rsidRDefault="0026013E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3B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326D1" w:rsidRPr="00E157B0" w:rsidRDefault="002326D1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2326D1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26D1" w:rsidRPr="00E157B0" w:rsidRDefault="00763CA7" w:rsidP="00E157B0">
            <w:pPr>
              <w:pStyle w:val="TableParagraph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52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26D1" w:rsidRPr="00E157B0" w:rsidRDefault="001C06B6" w:rsidP="00E157B0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26D1" w:rsidRPr="00E157B0" w:rsidRDefault="0026013E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2B, 4E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326D1" w:rsidRPr="00E157B0" w:rsidRDefault="0026013E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2B, 4E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326D1" w:rsidRPr="00E157B0" w:rsidRDefault="002326D1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2326D1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26D1" w:rsidRPr="00E157B0" w:rsidRDefault="00763CA7" w:rsidP="00E157B0">
            <w:pPr>
              <w:pStyle w:val="TableParagraph"/>
              <w:spacing w:before="125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53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26D1" w:rsidRPr="00E157B0" w:rsidRDefault="001C06B6" w:rsidP="00E157B0">
            <w:pPr>
              <w:pStyle w:val="TableParagraph"/>
              <w:spacing w:before="125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26D1" w:rsidRPr="00E157B0" w:rsidRDefault="0026013E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2E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326D1" w:rsidRPr="00E157B0" w:rsidRDefault="0026013E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2E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326D1" w:rsidRPr="00E157B0" w:rsidRDefault="002326D1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2326D1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26D1" w:rsidRPr="00E157B0" w:rsidRDefault="00763CA7" w:rsidP="00E157B0">
            <w:pPr>
              <w:pStyle w:val="TableParagraph"/>
              <w:spacing w:before="125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54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26D1" w:rsidRPr="00E157B0" w:rsidRDefault="001C06B6" w:rsidP="00E157B0">
            <w:pPr>
              <w:pStyle w:val="TableParagraph"/>
              <w:spacing w:before="125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26D1" w:rsidRPr="00E157B0" w:rsidRDefault="0026013E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2B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326D1" w:rsidRPr="00E157B0" w:rsidRDefault="0026013E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2B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326D1" w:rsidRPr="00E157B0" w:rsidRDefault="002326D1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:rsidR="00AB1FCD" w:rsidRDefault="00AB1FCD" w:rsidP="00AB1FCD">
      <w:pPr>
        <w:spacing w:before="10"/>
        <w:rPr>
          <w:rFonts w:ascii="Times New Roman" w:eastAsia="Times New Roman" w:hAnsi="Times New Roman" w:cs="Times New Roman"/>
          <w:sz w:val="21"/>
          <w:szCs w:val="21"/>
          <w:lang w:val="en-US"/>
        </w:rPr>
      </w:pPr>
    </w:p>
    <w:p w:rsidR="00AB1FCD" w:rsidRDefault="00AB1FCD" w:rsidP="00AB1FCD">
      <w:pPr>
        <w:spacing w:line="273" w:lineRule="auto"/>
        <w:rPr>
          <w:rFonts w:ascii="Calibri" w:eastAsia="Calibri" w:hAnsi="Calibri" w:cs="Calibri"/>
          <w:sz w:val="18"/>
          <w:szCs w:val="18"/>
        </w:rPr>
        <w:sectPr w:rsidR="00AB1FCD">
          <w:pgSz w:w="11910" w:h="16840"/>
          <w:pgMar w:top="1380" w:right="1260" w:bottom="1000" w:left="1220" w:header="692" w:footer="805" w:gutter="0"/>
          <w:cols w:space="708"/>
        </w:sectPr>
      </w:pPr>
    </w:p>
    <w:tbl>
      <w:tblPr>
        <w:tblStyle w:val="TableNormal"/>
        <w:tblW w:w="0" w:type="auto"/>
        <w:tblInd w:w="195" w:type="dxa"/>
        <w:tblLayout w:type="fixed"/>
        <w:tblLook w:val="01E0" w:firstRow="1" w:lastRow="1" w:firstColumn="1" w:lastColumn="1" w:noHBand="0" w:noVBand="0"/>
      </w:tblPr>
      <w:tblGrid>
        <w:gridCol w:w="1188"/>
        <w:gridCol w:w="1035"/>
        <w:gridCol w:w="1985"/>
        <w:gridCol w:w="1842"/>
        <w:gridCol w:w="3067"/>
      </w:tblGrid>
      <w:tr w:rsidR="005A55BE" w:rsidTr="003E2DE9">
        <w:trPr>
          <w:trHeight w:hRule="exact" w:val="728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5A55BE" w:rsidRDefault="005A55BE" w:rsidP="0067793A">
            <w:pPr>
              <w:pStyle w:val="TableParagraph"/>
              <w:spacing w:before="152"/>
              <w:ind w:left="66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lastRenderedPageBreak/>
              <w:t>Kód</w:t>
            </w:r>
            <w:proofErr w:type="spellEnd"/>
            <w:r>
              <w:rPr>
                <w:rFonts w:ascii="Calibri" w:hAnsi="Calibri"/>
                <w:b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pacing w:val="-1"/>
              </w:rPr>
              <w:t>kanálu</w:t>
            </w:r>
            <w:proofErr w:type="spellEnd"/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5A55BE" w:rsidRDefault="005A55BE" w:rsidP="0067793A">
            <w:pPr>
              <w:pStyle w:val="TableParagraph"/>
              <w:spacing w:line="273" w:lineRule="auto"/>
              <w:ind w:left="63" w:right="186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Celková</w:t>
            </w:r>
            <w:proofErr w:type="spellEnd"/>
            <w:r>
              <w:rPr>
                <w:rFonts w:ascii="Calibri" w:hAnsi="Calibri"/>
                <w:b/>
                <w:spacing w:val="25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pacing w:val="-1"/>
              </w:rPr>
              <w:t>délka</w:t>
            </w:r>
            <w:proofErr w:type="spellEnd"/>
            <w:r>
              <w:rPr>
                <w:rFonts w:ascii="Calibri" w:hAnsi="Calibri"/>
                <w:b/>
                <w:spacing w:val="-2"/>
              </w:rPr>
              <w:t xml:space="preserve"> </w:t>
            </w:r>
            <w:r>
              <w:rPr>
                <w:rFonts w:ascii="Calibri" w:hAnsi="Calibri"/>
                <w:b/>
              </w:rPr>
              <w:t>m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5A55BE" w:rsidRPr="007967D3" w:rsidRDefault="005A55BE" w:rsidP="0067793A">
            <w:pPr>
              <w:pStyle w:val="TableParagraph"/>
              <w:spacing w:line="273" w:lineRule="auto"/>
              <w:ind w:left="64" w:right="211"/>
              <w:jc w:val="center"/>
              <w:rPr>
                <w:rFonts w:ascii="Calibri" w:eastAsia="Calibri" w:hAnsi="Calibri" w:cs="Calibri"/>
                <w:b/>
              </w:rPr>
            </w:pPr>
            <w:proofErr w:type="spellStart"/>
            <w:r w:rsidRPr="007967D3">
              <w:rPr>
                <w:rFonts w:ascii="Calibri" w:eastAsia="Calibri" w:hAnsi="Calibri" w:cs="Calibri"/>
                <w:b/>
              </w:rPr>
              <w:t>Přehrádky</w:t>
            </w:r>
            <w:proofErr w:type="spellEnd"/>
            <w:r w:rsidRPr="007967D3"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 w:rsidRPr="007967D3">
              <w:rPr>
                <w:rFonts w:ascii="Calibri" w:eastAsia="Calibri" w:hAnsi="Calibri" w:cs="Calibri"/>
                <w:b/>
              </w:rPr>
              <w:t>navržené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5A55BE" w:rsidRPr="007967D3" w:rsidRDefault="005A55BE" w:rsidP="0067793A">
            <w:pPr>
              <w:pStyle w:val="TableParagraph"/>
              <w:spacing w:before="152"/>
              <w:ind w:left="63"/>
              <w:jc w:val="center"/>
              <w:rPr>
                <w:rFonts w:ascii="Calibri" w:eastAsia="Calibri" w:hAnsi="Calibri" w:cs="Calibri"/>
                <w:b/>
              </w:rPr>
            </w:pPr>
            <w:proofErr w:type="spellStart"/>
            <w:r w:rsidRPr="007967D3">
              <w:rPr>
                <w:rFonts w:ascii="Calibri" w:eastAsia="Calibri" w:hAnsi="Calibri" w:cs="Calibri"/>
                <w:b/>
              </w:rPr>
              <w:t>Přehrádky</w:t>
            </w:r>
            <w:proofErr w:type="spellEnd"/>
            <w:r w:rsidRPr="007967D3"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 w:rsidRPr="007967D3">
              <w:rPr>
                <w:rFonts w:ascii="Calibri" w:eastAsia="Calibri" w:hAnsi="Calibri" w:cs="Calibri"/>
                <w:b/>
              </w:rPr>
              <w:t>realizované</w:t>
            </w:r>
            <w:proofErr w:type="spellEnd"/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5A55BE" w:rsidRPr="007967D3" w:rsidRDefault="005A55BE" w:rsidP="0067793A">
            <w:pPr>
              <w:pStyle w:val="TableParagraph"/>
              <w:spacing w:before="152"/>
              <w:ind w:left="63"/>
              <w:jc w:val="center"/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Poznámka</w:t>
            </w:r>
            <w:proofErr w:type="spellEnd"/>
          </w:p>
        </w:tc>
      </w:tr>
      <w:tr w:rsidR="005A55BE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5BE" w:rsidRPr="00E157B0" w:rsidRDefault="003E7B0A" w:rsidP="00E157B0">
            <w:pPr>
              <w:pStyle w:val="TableParagraph"/>
              <w:spacing w:before="125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55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5BE" w:rsidRPr="00E157B0" w:rsidRDefault="003E7B0A" w:rsidP="00E157B0">
            <w:pPr>
              <w:pStyle w:val="TableParagraph"/>
              <w:spacing w:before="125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111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5BE" w:rsidRPr="00E157B0" w:rsidRDefault="005A55BE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55BE" w:rsidRPr="00E157B0" w:rsidRDefault="005A55BE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55BE" w:rsidRPr="00E157B0" w:rsidRDefault="00E157B0" w:rsidP="00A934FE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E157B0">
              <w:rPr>
                <w:rFonts w:ascii="Calibri" w:eastAsia="Calibri" w:hAnsi="Calibri" w:cs="Calibri"/>
                <w:sz w:val="18"/>
                <w:szCs w:val="18"/>
              </w:rPr>
              <w:t>Místní</w:t>
            </w:r>
            <w:proofErr w:type="spellEnd"/>
            <w:r w:rsidRPr="00E157B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157B0">
              <w:rPr>
                <w:rFonts w:ascii="Calibri" w:eastAsia="Calibri" w:hAnsi="Calibri" w:cs="Calibri"/>
                <w:sz w:val="18"/>
                <w:szCs w:val="18"/>
              </w:rPr>
              <w:t>vymělčení</w:t>
            </w:r>
            <w:proofErr w:type="spellEnd"/>
          </w:p>
        </w:tc>
      </w:tr>
      <w:tr w:rsidR="00DE1A6E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A6E" w:rsidRPr="00E157B0" w:rsidRDefault="003E7B0A" w:rsidP="00E157B0">
            <w:pPr>
              <w:pStyle w:val="TableParagraph"/>
              <w:spacing w:before="125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56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A6E" w:rsidRPr="00E157B0" w:rsidRDefault="003E7B0A" w:rsidP="00E157B0">
            <w:pPr>
              <w:pStyle w:val="TableParagraph"/>
              <w:spacing w:before="125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215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A6E" w:rsidRPr="00E157B0" w:rsidRDefault="00E157B0" w:rsidP="00E157B0">
            <w:pPr>
              <w:pStyle w:val="TableParagraph"/>
              <w:spacing w:before="32"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8D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DE1A6E" w:rsidRPr="00E157B0" w:rsidRDefault="00DE1A6E" w:rsidP="00E157B0">
            <w:pPr>
              <w:pStyle w:val="TableParagraph"/>
              <w:spacing w:line="218" w:lineRule="exact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E1A6E" w:rsidRPr="00E157B0" w:rsidRDefault="00E157B0" w:rsidP="00A934FE">
            <w:pPr>
              <w:pStyle w:val="TableParagraph"/>
              <w:spacing w:line="218" w:lineRule="exact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E157B0">
              <w:rPr>
                <w:rFonts w:ascii="Calibri" w:eastAsia="Calibri" w:hAnsi="Calibri" w:cs="Calibri"/>
                <w:sz w:val="18"/>
                <w:szCs w:val="18"/>
              </w:rPr>
              <w:t>Místní</w:t>
            </w:r>
            <w:proofErr w:type="spellEnd"/>
            <w:r w:rsidRPr="00E157B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157B0">
              <w:rPr>
                <w:rFonts w:ascii="Calibri" w:eastAsia="Calibri" w:hAnsi="Calibri" w:cs="Calibri"/>
                <w:sz w:val="18"/>
                <w:szCs w:val="18"/>
              </w:rPr>
              <w:t>vymělčení</w:t>
            </w:r>
            <w:proofErr w:type="spellEnd"/>
          </w:p>
        </w:tc>
      </w:tr>
      <w:tr w:rsidR="003E7B0A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7B0A" w:rsidRPr="00E157B0" w:rsidRDefault="003E7B0A" w:rsidP="00E157B0">
            <w:pPr>
              <w:pStyle w:val="TableParagraph"/>
              <w:spacing w:before="123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Do 56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7B0A" w:rsidRPr="00E157B0" w:rsidRDefault="00E157B0" w:rsidP="00E157B0">
            <w:pPr>
              <w:pStyle w:val="TableParagraph"/>
              <w:spacing w:before="123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7B0A" w:rsidRPr="00E157B0" w:rsidRDefault="003E7B0A" w:rsidP="00E157B0">
            <w:pPr>
              <w:pStyle w:val="TableParagraph"/>
              <w:ind w:left="64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3E7B0A" w:rsidRPr="00E157B0" w:rsidRDefault="00E157B0" w:rsidP="00E157B0">
            <w:pPr>
              <w:pStyle w:val="TableParagraph"/>
              <w:spacing w:before="32" w:line="276" w:lineRule="auto"/>
              <w:ind w:left="63" w:right="545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2E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E7B0A" w:rsidRPr="00E157B0" w:rsidRDefault="003E7B0A" w:rsidP="00E157B0">
            <w:pPr>
              <w:pStyle w:val="TableParagraph"/>
              <w:spacing w:before="32" w:line="276" w:lineRule="auto"/>
              <w:ind w:left="63" w:right="545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4C5A96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3E7B0A" w:rsidP="00E157B0">
            <w:pPr>
              <w:pStyle w:val="TableParagraph"/>
              <w:spacing w:before="123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57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3E7B0A" w:rsidP="00E157B0">
            <w:pPr>
              <w:pStyle w:val="TableParagraph"/>
              <w:spacing w:before="123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162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E157B0" w:rsidP="00E157B0">
            <w:pPr>
              <w:pStyle w:val="TableParagraph"/>
              <w:ind w:left="64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8B, 10E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C5A96" w:rsidRPr="00E157B0" w:rsidRDefault="00E157B0" w:rsidP="00E157B0">
            <w:pPr>
              <w:pStyle w:val="TableParagraph"/>
              <w:spacing w:before="32" w:line="276" w:lineRule="auto"/>
              <w:ind w:left="63" w:right="545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8B, 6E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4C5A96" w:rsidP="00E157B0">
            <w:pPr>
              <w:pStyle w:val="TableParagraph"/>
              <w:spacing w:before="32" w:line="276" w:lineRule="auto"/>
              <w:ind w:left="63" w:right="545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E7B0A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7B0A" w:rsidRPr="00E157B0" w:rsidRDefault="003E7B0A" w:rsidP="00E157B0">
            <w:pPr>
              <w:pStyle w:val="TableParagraph"/>
              <w:spacing w:before="125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E157B0">
              <w:rPr>
                <w:rFonts w:ascii="Calibri" w:eastAsia="Calibri" w:hAnsi="Calibri" w:cs="Calibri"/>
                <w:sz w:val="18"/>
                <w:szCs w:val="18"/>
              </w:rPr>
              <w:t>Cestou</w:t>
            </w:r>
            <w:proofErr w:type="spellEnd"/>
            <w:r w:rsidRPr="00E157B0">
              <w:rPr>
                <w:rFonts w:ascii="Calibri" w:eastAsia="Calibri" w:hAnsi="Calibri" w:cs="Calibri"/>
                <w:sz w:val="18"/>
                <w:szCs w:val="18"/>
              </w:rPr>
              <w:t xml:space="preserve"> k 57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7B0A" w:rsidRPr="00E157B0" w:rsidRDefault="00E157B0" w:rsidP="00E157B0">
            <w:pPr>
              <w:pStyle w:val="TableParagraph"/>
              <w:spacing w:before="125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7B0A" w:rsidRPr="00E157B0" w:rsidRDefault="003E7B0A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3E7B0A" w:rsidRPr="00E157B0" w:rsidRDefault="00E157B0" w:rsidP="00E157B0">
            <w:pPr>
              <w:pStyle w:val="TableParagraph"/>
              <w:spacing w:before="34" w:line="273" w:lineRule="auto"/>
              <w:ind w:left="63" w:right="79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2B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E7B0A" w:rsidRPr="00E157B0" w:rsidRDefault="003E7B0A" w:rsidP="00E157B0">
            <w:pPr>
              <w:pStyle w:val="TableParagraph"/>
              <w:spacing w:before="34" w:line="273" w:lineRule="auto"/>
              <w:ind w:left="63" w:right="79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4C5A96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3E7B0A" w:rsidP="00E157B0">
            <w:pPr>
              <w:pStyle w:val="TableParagraph"/>
              <w:spacing w:before="125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58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3E7B0A" w:rsidP="00E157B0">
            <w:pPr>
              <w:pStyle w:val="TableParagraph"/>
              <w:spacing w:before="125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E157B0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5B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C5A96" w:rsidRPr="00E157B0" w:rsidRDefault="00E157B0" w:rsidP="00E157B0">
            <w:pPr>
              <w:pStyle w:val="TableParagraph"/>
              <w:spacing w:before="34" w:line="273" w:lineRule="auto"/>
              <w:ind w:left="63" w:right="79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5B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4C5A96" w:rsidP="00E157B0">
            <w:pPr>
              <w:pStyle w:val="TableParagraph"/>
              <w:spacing w:before="34" w:line="273" w:lineRule="auto"/>
              <w:ind w:left="63" w:right="79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4C5A96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3E7B0A" w:rsidP="00E157B0">
            <w:pPr>
              <w:pStyle w:val="TableParagraph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59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3E7B0A" w:rsidP="00E157B0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E157B0" w:rsidP="00E157B0">
            <w:pPr>
              <w:pStyle w:val="TableParagraph"/>
              <w:spacing w:before="125"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5B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C5A96" w:rsidRPr="00E157B0" w:rsidRDefault="00E157B0" w:rsidP="00E157B0">
            <w:pPr>
              <w:pStyle w:val="TableParagraph"/>
              <w:spacing w:line="273" w:lineRule="auto"/>
              <w:ind w:left="63" w:right="120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4B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4C5A96" w:rsidP="00E157B0">
            <w:pPr>
              <w:pStyle w:val="TableParagraph"/>
              <w:spacing w:line="273" w:lineRule="auto"/>
              <w:ind w:left="63" w:right="12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4C5A96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3E7B0A" w:rsidP="00E157B0">
            <w:pPr>
              <w:pStyle w:val="TableParagraph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60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3E7B0A" w:rsidP="00E157B0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E157B0" w:rsidP="00E157B0">
            <w:pPr>
              <w:pStyle w:val="TableParagraph"/>
              <w:spacing w:before="126"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2E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C5A96" w:rsidRPr="00E157B0" w:rsidRDefault="00E157B0" w:rsidP="00E157B0">
            <w:pPr>
              <w:pStyle w:val="TableParagraph"/>
              <w:spacing w:before="1" w:line="273" w:lineRule="auto"/>
              <w:ind w:left="63" w:right="82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2E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4C5A96" w:rsidP="00A934FE">
            <w:pPr>
              <w:pStyle w:val="TableParagraph"/>
              <w:spacing w:before="1" w:line="273" w:lineRule="auto"/>
              <w:ind w:left="63" w:right="82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E157B0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57B0" w:rsidRPr="00E157B0" w:rsidRDefault="00E157B0" w:rsidP="00E157B0">
            <w:pPr>
              <w:pStyle w:val="TableParagraph"/>
              <w:spacing w:before="125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61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57B0" w:rsidRPr="00E157B0" w:rsidRDefault="00E157B0" w:rsidP="00E157B0">
            <w:pPr>
              <w:pStyle w:val="TableParagraph"/>
              <w:spacing w:before="125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930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57B0" w:rsidRPr="00E157B0" w:rsidRDefault="00E157B0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57B0" w:rsidRPr="00E157B0" w:rsidRDefault="00E157B0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57B0" w:rsidRPr="00E157B0" w:rsidRDefault="00E157B0" w:rsidP="00A934FE">
            <w:pPr>
              <w:ind w:left="63"/>
              <w:rPr>
                <w:sz w:val="18"/>
                <w:szCs w:val="18"/>
              </w:rPr>
            </w:pPr>
            <w:r w:rsidRPr="00E157B0">
              <w:rPr>
                <w:sz w:val="18"/>
                <w:szCs w:val="18"/>
              </w:rPr>
              <w:t>Neřešeno z projektu</w:t>
            </w:r>
          </w:p>
        </w:tc>
      </w:tr>
      <w:tr w:rsidR="00E157B0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57B0" w:rsidRPr="00E157B0" w:rsidRDefault="00E157B0" w:rsidP="00E157B0">
            <w:pPr>
              <w:pStyle w:val="TableParagraph"/>
              <w:spacing w:before="125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62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57B0" w:rsidRPr="00E157B0" w:rsidRDefault="00E157B0" w:rsidP="00E157B0">
            <w:pPr>
              <w:pStyle w:val="TableParagraph"/>
              <w:spacing w:before="125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219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57B0" w:rsidRPr="00E157B0" w:rsidRDefault="00E157B0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57B0" w:rsidRPr="00E157B0" w:rsidRDefault="00E157B0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57B0" w:rsidRPr="00E157B0" w:rsidRDefault="00E157B0" w:rsidP="00A934FE">
            <w:pPr>
              <w:ind w:left="63"/>
              <w:rPr>
                <w:sz w:val="18"/>
                <w:szCs w:val="18"/>
              </w:rPr>
            </w:pPr>
            <w:r w:rsidRPr="00E157B0">
              <w:rPr>
                <w:sz w:val="18"/>
                <w:szCs w:val="18"/>
              </w:rPr>
              <w:t>Neřešeno z projektu</w:t>
            </w:r>
          </w:p>
        </w:tc>
      </w:tr>
      <w:tr w:rsidR="004C5A96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3E7B0A" w:rsidP="00E157B0">
            <w:pPr>
              <w:pStyle w:val="TableParagraph"/>
              <w:spacing w:before="125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63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3E7B0A" w:rsidP="00E157B0">
            <w:pPr>
              <w:pStyle w:val="TableParagraph"/>
              <w:spacing w:before="125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417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4C5A96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C5A96" w:rsidRPr="00E157B0" w:rsidRDefault="004C5A96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E157B0" w:rsidP="00A934FE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E157B0">
              <w:rPr>
                <w:rFonts w:ascii="Calibri" w:eastAsia="Calibri" w:hAnsi="Calibri" w:cs="Calibri"/>
                <w:sz w:val="18"/>
                <w:szCs w:val="18"/>
              </w:rPr>
              <w:t>Místní</w:t>
            </w:r>
            <w:proofErr w:type="spellEnd"/>
            <w:r w:rsidRPr="00E157B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="00A934FE">
              <w:rPr>
                <w:rFonts w:ascii="Calibri" w:eastAsia="Calibri" w:hAnsi="Calibri" w:cs="Calibri"/>
                <w:sz w:val="18"/>
                <w:szCs w:val="18"/>
              </w:rPr>
              <w:t>v</w:t>
            </w:r>
            <w:r w:rsidRPr="00E157B0">
              <w:rPr>
                <w:rFonts w:ascii="Calibri" w:eastAsia="Calibri" w:hAnsi="Calibri" w:cs="Calibri"/>
                <w:sz w:val="18"/>
                <w:szCs w:val="18"/>
              </w:rPr>
              <w:t>ymělčení</w:t>
            </w:r>
            <w:proofErr w:type="spellEnd"/>
          </w:p>
        </w:tc>
      </w:tr>
      <w:tr w:rsidR="004C5A96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3E7B0A" w:rsidP="00E157B0">
            <w:pPr>
              <w:pStyle w:val="TableParagraph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64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3E7B0A" w:rsidP="00E157B0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113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4C5A96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C5A96" w:rsidRPr="00E157B0" w:rsidRDefault="004C5A96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E157B0" w:rsidP="00A934FE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E157B0">
              <w:rPr>
                <w:rFonts w:ascii="Calibri" w:eastAsia="Calibri" w:hAnsi="Calibri" w:cs="Calibri"/>
                <w:sz w:val="18"/>
                <w:szCs w:val="18"/>
              </w:rPr>
              <w:t>Neřešeno</w:t>
            </w:r>
            <w:proofErr w:type="spellEnd"/>
            <w:r w:rsidRPr="00E157B0">
              <w:rPr>
                <w:rFonts w:ascii="Calibri" w:eastAsia="Calibri" w:hAnsi="Calibri" w:cs="Calibri"/>
                <w:sz w:val="18"/>
                <w:szCs w:val="18"/>
              </w:rPr>
              <w:t xml:space="preserve"> z </w:t>
            </w:r>
            <w:proofErr w:type="spellStart"/>
            <w:r w:rsidRPr="00E157B0">
              <w:rPr>
                <w:rFonts w:ascii="Calibri" w:eastAsia="Calibri" w:hAnsi="Calibri" w:cs="Calibri"/>
                <w:sz w:val="18"/>
                <w:szCs w:val="18"/>
              </w:rPr>
              <w:t>projektu</w:t>
            </w:r>
            <w:proofErr w:type="spellEnd"/>
          </w:p>
        </w:tc>
      </w:tr>
      <w:tr w:rsidR="004C5A96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3E7B0A" w:rsidP="00E157B0">
            <w:pPr>
              <w:pStyle w:val="TableParagraph"/>
              <w:spacing w:before="125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65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3E7B0A" w:rsidP="00E157B0">
            <w:pPr>
              <w:pStyle w:val="TableParagraph"/>
              <w:spacing w:before="125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A934FE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2E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C5A96" w:rsidRPr="00E157B0" w:rsidRDefault="00A934FE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2E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4C5A96" w:rsidP="00A934FE">
            <w:pPr>
              <w:rPr>
                <w:sz w:val="18"/>
                <w:szCs w:val="18"/>
              </w:rPr>
            </w:pPr>
          </w:p>
        </w:tc>
      </w:tr>
      <w:tr w:rsidR="004C5A96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3E7B0A" w:rsidP="00E157B0">
            <w:pPr>
              <w:pStyle w:val="TableParagraph"/>
              <w:spacing w:before="125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66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3E7B0A" w:rsidP="00E157B0">
            <w:pPr>
              <w:pStyle w:val="TableParagraph"/>
              <w:spacing w:before="125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A934FE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5B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C5A96" w:rsidRPr="00E157B0" w:rsidRDefault="00A934FE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6B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4C5A96" w:rsidP="00A934FE">
            <w:pPr>
              <w:rPr>
                <w:sz w:val="18"/>
                <w:szCs w:val="18"/>
              </w:rPr>
            </w:pPr>
          </w:p>
        </w:tc>
      </w:tr>
      <w:tr w:rsidR="004C5A96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3E7B0A" w:rsidP="00E157B0">
            <w:pPr>
              <w:pStyle w:val="TableParagraph"/>
              <w:spacing w:before="123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67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3E7B0A" w:rsidP="00E157B0">
            <w:pPr>
              <w:pStyle w:val="TableParagraph"/>
              <w:spacing w:before="123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A934FE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8B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C5A96" w:rsidRPr="00E157B0" w:rsidRDefault="00A934FE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10B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4C5A96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4C5A96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3E7B0A" w:rsidP="00E157B0">
            <w:pPr>
              <w:pStyle w:val="TableParagraph"/>
              <w:spacing w:before="125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68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3E7B0A" w:rsidP="00E157B0">
            <w:pPr>
              <w:pStyle w:val="TableParagraph"/>
              <w:spacing w:before="125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A934FE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8B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C5A96" w:rsidRPr="00E157B0" w:rsidRDefault="00A934FE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9B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4C5A96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4C5A96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3E7B0A" w:rsidP="00E157B0">
            <w:pPr>
              <w:pStyle w:val="TableParagraph"/>
              <w:spacing w:before="125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69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3E7B0A" w:rsidP="00E157B0">
            <w:pPr>
              <w:pStyle w:val="TableParagraph"/>
              <w:spacing w:before="125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186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4C5A96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C5A96" w:rsidRPr="00E157B0" w:rsidRDefault="004C5A96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A934FE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A934FE">
              <w:rPr>
                <w:rFonts w:ascii="Calibri" w:eastAsia="Calibri" w:hAnsi="Calibri" w:cs="Calibri"/>
                <w:sz w:val="18"/>
                <w:szCs w:val="18"/>
              </w:rPr>
              <w:t>Místní</w:t>
            </w:r>
            <w:proofErr w:type="spellEnd"/>
            <w:r w:rsidRPr="00A934F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A934FE">
              <w:rPr>
                <w:rFonts w:ascii="Calibri" w:eastAsia="Calibri" w:hAnsi="Calibri" w:cs="Calibri"/>
                <w:sz w:val="18"/>
                <w:szCs w:val="18"/>
              </w:rPr>
              <w:t>vymělčení</w:t>
            </w:r>
            <w:proofErr w:type="spellEnd"/>
          </w:p>
        </w:tc>
      </w:tr>
      <w:tr w:rsidR="004C5A96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3E7B0A" w:rsidP="00E157B0">
            <w:pPr>
              <w:pStyle w:val="TableParagraph"/>
              <w:spacing w:before="125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70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3E7B0A" w:rsidP="00E157B0">
            <w:pPr>
              <w:pStyle w:val="TableParagraph"/>
              <w:spacing w:before="125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A934FE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9B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C5A96" w:rsidRPr="00E157B0" w:rsidRDefault="00A934FE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5B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4C5A96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4C5A96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3E7B0A" w:rsidP="00E157B0">
            <w:pPr>
              <w:pStyle w:val="TableParagraph"/>
              <w:spacing w:before="125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71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3E7B0A" w:rsidP="00E157B0">
            <w:pPr>
              <w:pStyle w:val="TableParagraph"/>
              <w:spacing w:before="125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A934FE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2B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C5A96" w:rsidRPr="00E157B0" w:rsidRDefault="004C5A96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A934FE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Neřešeno</w:t>
            </w:r>
            <w:proofErr w:type="spellEnd"/>
            <w:r>
              <w:rPr>
                <w:rFonts w:ascii="Calibri" w:eastAsia="Calibri" w:hAnsi="Calibri" w:cs="Calibri"/>
                <w:sz w:val="18"/>
                <w:szCs w:val="18"/>
              </w:rPr>
              <w:t xml:space="preserve"> - 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mělká</w:t>
            </w:r>
            <w:proofErr w:type="spellEnd"/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neznatelná</w:t>
            </w:r>
            <w:proofErr w:type="spellEnd"/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rýha</w:t>
            </w:r>
            <w:proofErr w:type="spellEnd"/>
          </w:p>
        </w:tc>
      </w:tr>
      <w:tr w:rsidR="00A934FE" w:rsidRPr="00E157B0" w:rsidTr="00A934FE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34FE" w:rsidRPr="00E157B0" w:rsidRDefault="00A934FE" w:rsidP="00E157B0">
            <w:pPr>
              <w:pStyle w:val="TableParagraph"/>
              <w:spacing w:before="125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72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34FE" w:rsidRPr="00E157B0" w:rsidRDefault="00A934FE" w:rsidP="00E157B0">
            <w:pPr>
              <w:pStyle w:val="TableParagraph"/>
              <w:spacing w:before="125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34FE" w:rsidRPr="00E157B0" w:rsidRDefault="00A934FE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3B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934FE" w:rsidRPr="00E157B0" w:rsidRDefault="00A934FE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934FE" w:rsidRDefault="00A934FE" w:rsidP="00A934FE">
            <w:r w:rsidRPr="00B22476">
              <w:rPr>
                <w:rFonts w:ascii="Calibri" w:eastAsia="Calibri" w:hAnsi="Calibri" w:cs="Calibri"/>
                <w:sz w:val="18"/>
                <w:szCs w:val="18"/>
              </w:rPr>
              <w:t>Neřešeno - mělká neznatelná rýha</w:t>
            </w:r>
          </w:p>
        </w:tc>
      </w:tr>
      <w:tr w:rsidR="00A934FE" w:rsidRPr="00E157B0" w:rsidTr="00A934FE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34FE" w:rsidRPr="00E157B0" w:rsidRDefault="00A934FE" w:rsidP="00E157B0">
            <w:pPr>
              <w:pStyle w:val="TableParagraph"/>
              <w:spacing w:before="125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73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34FE" w:rsidRPr="00E157B0" w:rsidRDefault="00A934FE" w:rsidP="00E157B0">
            <w:pPr>
              <w:pStyle w:val="TableParagraph"/>
              <w:spacing w:before="125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  <w:r w:rsidRPr="00E157B0">
              <w:rPr>
                <w:rFonts w:ascii="Calibri" w:eastAsia="Calibri" w:hAnsi="Calibri" w:cs="Calibri"/>
                <w:sz w:val="18"/>
                <w:szCs w:val="18"/>
              </w:rPr>
              <w:t>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34FE" w:rsidRPr="00E157B0" w:rsidRDefault="00A934FE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4B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934FE" w:rsidRPr="00E157B0" w:rsidRDefault="00A934FE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934FE" w:rsidRDefault="00A934FE" w:rsidP="00A934FE">
            <w:r w:rsidRPr="00B22476">
              <w:rPr>
                <w:rFonts w:ascii="Calibri" w:eastAsia="Calibri" w:hAnsi="Calibri" w:cs="Calibri"/>
                <w:sz w:val="18"/>
                <w:szCs w:val="18"/>
              </w:rPr>
              <w:t>Neřešeno - mělká neznatelná rýha</w:t>
            </w:r>
          </w:p>
        </w:tc>
      </w:tr>
      <w:tr w:rsidR="004C5A96" w:rsidRPr="00E157B0" w:rsidTr="00E157B0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4C5A96" w:rsidP="00E157B0">
            <w:pPr>
              <w:pStyle w:val="TableParagraph"/>
              <w:spacing w:before="125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4C5A96" w:rsidP="00E157B0">
            <w:pPr>
              <w:pStyle w:val="TableParagraph"/>
              <w:spacing w:before="125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4C5A96" w:rsidP="00E157B0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C5A96" w:rsidRPr="00E157B0" w:rsidRDefault="004C5A96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5A96" w:rsidRPr="00E157B0" w:rsidRDefault="004C5A96" w:rsidP="00E157B0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E2DE9" w:rsidTr="0067793A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2DE9" w:rsidRDefault="003E2DE9" w:rsidP="0067793A">
            <w:pPr>
              <w:pStyle w:val="TableParagraph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2DE9" w:rsidRDefault="003E2DE9" w:rsidP="0067793A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2DE9" w:rsidRDefault="003E2DE9" w:rsidP="0067793A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3E2DE9" w:rsidRDefault="003E2DE9" w:rsidP="0067793A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E2DE9" w:rsidRDefault="003E2DE9" w:rsidP="0067793A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E2DE9" w:rsidTr="0067793A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2DE9" w:rsidRDefault="003E2DE9" w:rsidP="0067793A">
            <w:pPr>
              <w:pStyle w:val="TableParagraph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2DE9" w:rsidRDefault="003E2DE9" w:rsidP="0067793A">
            <w:pPr>
              <w:pStyle w:val="TableParagraph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2DE9" w:rsidRDefault="003E2DE9" w:rsidP="0067793A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3E2DE9" w:rsidRDefault="003E2DE9" w:rsidP="0067793A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E2DE9" w:rsidRDefault="003E2DE9" w:rsidP="0067793A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E2DE9" w:rsidTr="0067793A">
        <w:trPr>
          <w:trHeight w:hRule="exact" w:val="425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2DE9" w:rsidRDefault="003E2DE9" w:rsidP="0067793A">
            <w:pPr>
              <w:pStyle w:val="TableParagraph"/>
              <w:spacing w:before="125"/>
              <w:ind w:left="66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2DE9" w:rsidRDefault="003E2DE9" w:rsidP="0067793A">
            <w:pPr>
              <w:pStyle w:val="TableParagraph"/>
              <w:spacing w:before="125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2DE9" w:rsidRDefault="003E2DE9" w:rsidP="0067793A">
            <w:pPr>
              <w:pStyle w:val="TableParagraph"/>
              <w:spacing w:line="273" w:lineRule="auto"/>
              <w:ind w:left="64" w:right="30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3E2DE9" w:rsidRDefault="003E2DE9" w:rsidP="0067793A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E2DE9" w:rsidRDefault="003E2DE9" w:rsidP="0067793A">
            <w:pPr>
              <w:pStyle w:val="TableParagraph"/>
              <w:spacing w:before="32"/>
              <w:ind w:left="63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:rsidR="005A55BE" w:rsidRDefault="005A55BE" w:rsidP="005A55BE">
      <w:pPr>
        <w:spacing w:line="273" w:lineRule="auto"/>
        <w:rPr>
          <w:rFonts w:ascii="Calibri" w:eastAsia="Calibri" w:hAnsi="Calibri" w:cs="Calibri"/>
          <w:sz w:val="18"/>
          <w:szCs w:val="18"/>
        </w:rPr>
        <w:sectPr w:rsidR="005A55BE">
          <w:pgSz w:w="11910" w:h="16840"/>
          <w:pgMar w:top="1380" w:right="1260" w:bottom="1000" w:left="1220" w:header="692" w:footer="805" w:gutter="0"/>
          <w:cols w:space="708"/>
        </w:sectPr>
      </w:pPr>
    </w:p>
    <w:p w:rsidR="001A31F3" w:rsidRDefault="001A31F3" w:rsidP="001A31F3">
      <w:pPr>
        <w:spacing w:before="11"/>
        <w:rPr>
          <w:rFonts w:ascii="Times New Roman" w:eastAsia="Times New Roman" w:hAnsi="Times New Roman" w:cs="Times New Roman"/>
          <w:sz w:val="21"/>
          <w:szCs w:val="21"/>
          <w:lang w:val="en-US"/>
        </w:rPr>
      </w:pPr>
    </w:p>
    <w:p w:rsidR="001A31F3" w:rsidRDefault="001A31F3" w:rsidP="001A31F3">
      <w:pPr>
        <w:spacing w:before="56"/>
        <w:ind w:left="41"/>
        <w:jc w:val="center"/>
        <w:rPr>
          <w:rFonts w:ascii="Calibri" w:eastAsia="Calibri" w:hAnsi="Calibri" w:cs="Calibri"/>
        </w:rPr>
      </w:pPr>
      <w:r>
        <w:rPr>
          <w:rFonts w:ascii="Calibri" w:hAnsi="Calibri"/>
          <w:i/>
          <w:spacing w:val="-1"/>
        </w:rPr>
        <w:t xml:space="preserve">Tab. </w:t>
      </w:r>
      <w:r>
        <w:rPr>
          <w:rFonts w:ascii="Calibri" w:hAnsi="Calibri"/>
          <w:i/>
        </w:rPr>
        <w:t>6</w:t>
      </w:r>
      <w:r>
        <w:rPr>
          <w:rFonts w:ascii="Calibri" w:hAnsi="Calibri"/>
          <w:i/>
          <w:spacing w:val="1"/>
        </w:rPr>
        <w:t xml:space="preserve"> </w:t>
      </w:r>
      <w:r>
        <w:rPr>
          <w:rFonts w:ascii="Calibri" w:hAnsi="Calibri"/>
          <w:i/>
          <w:spacing w:val="-1"/>
        </w:rPr>
        <w:t>Navržená</w:t>
      </w:r>
      <w:r>
        <w:rPr>
          <w:rFonts w:ascii="Calibri" w:hAnsi="Calibri"/>
          <w:i/>
          <w:spacing w:val="-4"/>
        </w:rPr>
        <w:t xml:space="preserve"> </w:t>
      </w:r>
      <w:r>
        <w:rPr>
          <w:rFonts w:ascii="Calibri" w:hAnsi="Calibri"/>
          <w:i/>
          <w:spacing w:val="-1"/>
        </w:rPr>
        <w:t>koryta</w:t>
      </w:r>
    </w:p>
    <w:p w:rsidR="001A31F3" w:rsidRDefault="001A31F3" w:rsidP="001A31F3">
      <w:pPr>
        <w:spacing w:before="2"/>
        <w:rPr>
          <w:rFonts w:ascii="Calibri" w:eastAsia="Calibri" w:hAnsi="Calibri" w:cs="Calibri"/>
          <w:i/>
          <w:sz w:val="3"/>
          <w:szCs w:val="3"/>
        </w:rPr>
      </w:pPr>
    </w:p>
    <w:tbl>
      <w:tblPr>
        <w:tblW w:w="89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"/>
        <w:gridCol w:w="1360"/>
        <w:gridCol w:w="1320"/>
        <w:gridCol w:w="5080"/>
      </w:tblGrid>
      <w:tr w:rsidR="00AE4698" w:rsidRPr="00635239" w:rsidTr="00AE4698">
        <w:trPr>
          <w:trHeight w:val="660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AE4698" w:rsidRPr="00635239" w:rsidRDefault="00AE4698" w:rsidP="00AE469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Kód potoka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AE4698" w:rsidRPr="00635239" w:rsidRDefault="00AE4698" w:rsidP="00AE469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635239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Navržená trasa (m)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AE4698" w:rsidRPr="00635239" w:rsidRDefault="00AE4698" w:rsidP="00AE469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635239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Realizovaná trasa (m)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AE4698" w:rsidRPr="00635239" w:rsidRDefault="00AE4698" w:rsidP="00AE469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635239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Typ koryta</w:t>
            </w:r>
          </w:p>
        </w:tc>
      </w:tr>
      <w:tr w:rsidR="00AE4698" w:rsidRPr="00635239" w:rsidTr="00AE4698">
        <w:trPr>
          <w:trHeight w:val="324"/>
        </w:trPr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698" w:rsidRPr="00635239" w:rsidRDefault="00AE4698" w:rsidP="00AE4698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4698" w:rsidRPr="00635239" w:rsidRDefault="00AE4698" w:rsidP="00AE469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70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698" w:rsidRPr="00635239" w:rsidRDefault="00462544" w:rsidP="00AE469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70</w:t>
            </w:r>
          </w:p>
        </w:tc>
        <w:tc>
          <w:tcPr>
            <w:tcW w:w="5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698" w:rsidRPr="00CC348A" w:rsidRDefault="00AE4698" w:rsidP="00AE4698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Vytvoření nového koryta</w:t>
            </w:r>
            <w:r w:rsidR="00462544">
              <w:rPr>
                <w:rFonts w:eastAsia="Times New Roman" w:cstheme="minorHAnsi"/>
                <w:color w:val="000000"/>
                <w:lang w:eastAsia="cs-CZ"/>
              </w:rPr>
              <w:t>, vymělčení</w:t>
            </w:r>
          </w:p>
        </w:tc>
      </w:tr>
      <w:tr w:rsidR="00AE4698" w:rsidRPr="00635239" w:rsidTr="00AE4698">
        <w:trPr>
          <w:trHeight w:val="377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698" w:rsidRDefault="00AE4698" w:rsidP="00AE4698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698" w:rsidRPr="00635239" w:rsidRDefault="00AE4698" w:rsidP="00AE469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218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698" w:rsidRDefault="00924932" w:rsidP="00AE469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218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98" w:rsidRPr="00CC348A" w:rsidRDefault="00AE4698" w:rsidP="00AE4698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Vymělčení a rozvlnění</w:t>
            </w:r>
          </w:p>
        </w:tc>
      </w:tr>
      <w:tr w:rsidR="00AE4698" w:rsidRPr="00635239" w:rsidTr="00AE4698">
        <w:trPr>
          <w:trHeight w:val="422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698" w:rsidRDefault="00AE4698" w:rsidP="00AE4698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698" w:rsidRPr="00635239" w:rsidRDefault="00AE4698" w:rsidP="00AE469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134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698" w:rsidRDefault="00E5003C" w:rsidP="00AE469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134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98" w:rsidRPr="00CC348A" w:rsidRDefault="00E5003C" w:rsidP="00E5003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Vytvoření nového koryta, vyplnění materiálem,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vymělčení</w:t>
            </w:r>
            <w:proofErr w:type="spellEnd"/>
          </w:p>
        </w:tc>
      </w:tr>
      <w:tr w:rsidR="00AE4698" w:rsidRPr="00635239" w:rsidTr="00AE4698">
        <w:trPr>
          <w:trHeight w:val="422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698" w:rsidRDefault="00AE4698" w:rsidP="00AE4698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698" w:rsidRDefault="00AE4698" w:rsidP="00AE469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698" w:rsidRDefault="0088053E" w:rsidP="00AE469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70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98" w:rsidRDefault="00E5003C" w:rsidP="00AE4698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Vytvoření nového koryta,</w:t>
            </w:r>
            <w:r w:rsidR="0088053E">
              <w:rPr>
                <w:rFonts w:eastAsia="Times New Roman" w:cstheme="minorHAnsi"/>
                <w:color w:val="000000"/>
                <w:lang w:eastAsia="cs-CZ"/>
              </w:rPr>
              <w:t xml:space="preserve"> iniciace nového koryta</w:t>
            </w:r>
            <w:r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vymělčení</w:t>
            </w:r>
            <w:proofErr w:type="spellEnd"/>
          </w:p>
        </w:tc>
      </w:tr>
      <w:tr w:rsidR="00AE4698" w:rsidRPr="00635239" w:rsidTr="00AE4698">
        <w:trPr>
          <w:trHeight w:val="422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698" w:rsidRDefault="00AE4698" w:rsidP="00AE4698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698" w:rsidRDefault="00AE4698" w:rsidP="00AE469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84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698" w:rsidRDefault="0088053E" w:rsidP="00AE469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84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98" w:rsidRDefault="0088053E" w:rsidP="00AE4698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Vytvoření nového koryta, iniciace nového koryta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vymělčení</w:t>
            </w:r>
            <w:proofErr w:type="spellEnd"/>
          </w:p>
        </w:tc>
      </w:tr>
      <w:tr w:rsidR="00AE4698" w:rsidRPr="00635239" w:rsidTr="00AE4698">
        <w:trPr>
          <w:trHeight w:val="422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698" w:rsidRDefault="00AE4698" w:rsidP="00AE4698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698" w:rsidRDefault="00AE4698" w:rsidP="00AE469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83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698" w:rsidRDefault="00E5003C" w:rsidP="00AE469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44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98" w:rsidRDefault="00E5003C" w:rsidP="00AE4698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Vytvoření nového koryta,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vymělčení</w:t>
            </w:r>
            <w:proofErr w:type="spellEnd"/>
          </w:p>
        </w:tc>
      </w:tr>
      <w:tr w:rsidR="00AE4698" w:rsidRPr="00635239" w:rsidTr="00AE4698">
        <w:trPr>
          <w:trHeight w:val="422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698" w:rsidRDefault="00AE4698" w:rsidP="00AE4698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698" w:rsidRDefault="00AE4698" w:rsidP="00AE469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234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698" w:rsidRDefault="00924932" w:rsidP="00AE469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228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98" w:rsidRDefault="0088053E" w:rsidP="00AE4698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Ponechán stávající stav zanesené rozvlněné s malým množstvím vody</w:t>
            </w:r>
          </w:p>
        </w:tc>
      </w:tr>
      <w:tr w:rsidR="00AE4698" w:rsidRPr="00635239" w:rsidTr="00AE4698">
        <w:trPr>
          <w:trHeight w:val="422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698" w:rsidRDefault="00AE4698" w:rsidP="00AE4698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698" w:rsidRDefault="00AE4698" w:rsidP="00AE469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64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698" w:rsidRDefault="0088053E" w:rsidP="00AE469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64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98" w:rsidRDefault="0088053E" w:rsidP="00AE4698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Vytvoření nového koryta, iniciace nového koryta</w:t>
            </w:r>
          </w:p>
        </w:tc>
      </w:tr>
      <w:tr w:rsidR="00AE4698" w:rsidRPr="00635239" w:rsidTr="00AE4698">
        <w:trPr>
          <w:trHeight w:val="422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698" w:rsidRDefault="00AE4698" w:rsidP="00AE4698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698" w:rsidRDefault="00AE4698" w:rsidP="00AE469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32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698" w:rsidRDefault="00924932" w:rsidP="00AE469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32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98" w:rsidRDefault="00924932" w:rsidP="00AE4698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Nasměrování nového koryta</w:t>
            </w:r>
          </w:p>
        </w:tc>
      </w:tr>
    </w:tbl>
    <w:p w:rsidR="00A73B76" w:rsidRDefault="00A73B76">
      <w:pPr>
        <w:rPr>
          <w:b/>
        </w:rPr>
      </w:pPr>
    </w:p>
    <w:p w:rsidR="00435DD3" w:rsidRPr="00AE4698" w:rsidRDefault="00AE4698">
      <w:pPr>
        <w:rPr>
          <w:b/>
          <w:i/>
        </w:rPr>
      </w:pPr>
      <w:r>
        <w:rPr>
          <w:b/>
          <w:i/>
        </w:rPr>
        <w:t xml:space="preserve">Typy </w:t>
      </w:r>
      <w:proofErr w:type="gramStart"/>
      <w:r>
        <w:rPr>
          <w:b/>
          <w:i/>
        </w:rPr>
        <w:t>opatření :</w:t>
      </w:r>
      <w:proofErr w:type="gramEnd"/>
    </w:p>
    <w:tbl>
      <w:tblPr>
        <w:tblW w:w="907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9"/>
        <w:gridCol w:w="1701"/>
        <w:gridCol w:w="1701"/>
      </w:tblGrid>
      <w:tr w:rsidR="00E94FC7" w:rsidRPr="00635239" w:rsidTr="00F047ED">
        <w:trPr>
          <w:trHeight w:val="660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E94FC7" w:rsidRPr="00635239" w:rsidRDefault="00F047ED" w:rsidP="0008459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T</w:t>
            </w:r>
            <w:r w:rsidR="00E94FC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yp opatření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047ED" w:rsidRDefault="00E94FC7" w:rsidP="00F047E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635239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Navržen</w:t>
            </w:r>
            <w:r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o</w:t>
            </w:r>
            <w:r w:rsidRPr="00635239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 xml:space="preserve"> </w:t>
            </w:r>
          </w:p>
          <w:p w:rsidR="00E94FC7" w:rsidRPr="00F047ED" w:rsidRDefault="00E94FC7" w:rsidP="00F047ED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94FC7" w:rsidRDefault="00E94FC7" w:rsidP="00E94FC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635239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Realizov</w:t>
            </w:r>
            <w:r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áno</w:t>
            </w:r>
          </w:p>
          <w:p w:rsidR="00E94FC7" w:rsidRPr="00635239" w:rsidRDefault="00E94FC7" w:rsidP="00E94FC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</w:p>
        </w:tc>
      </w:tr>
      <w:tr w:rsidR="00E94FC7" w:rsidRPr="00635239" w:rsidTr="00F047ED">
        <w:trPr>
          <w:trHeight w:val="324"/>
        </w:trPr>
        <w:tc>
          <w:tcPr>
            <w:tcW w:w="56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FC7" w:rsidRPr="00635239" w:rsidRDefault="00E94FC7" w:rsidP="0008459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zablokování povrchových odvodňovacích kanálů</w:t>
            </w:r>
            <w:r w:rsidR="00F047ED">
              <w:rPr>
                <w:rFonts w:eastAsia="Times New Roman" w:cstheme="minorHAnsi"/>
                <w:color w:val="000000"/>
                <w:lang w:eastAsia="cs-CZ"/>
              </w:rPr>
              <w:t xml:space="preserve"> (délka v m)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FC7" w:rsidRPr="00635239" w:rsidRDefault="007D2808" w:rsidP="002125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5988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FC7" w:rsidRPr="00635239" w:rsidRDefault="007D2808" w:rsidP="007D28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4100</w:t>
            </w:r>
          </w:p>
        </w:tc>
      </w:tr>
      <w:tr w:rsidR="00E94FC7" w:rsidRPr="00635239" w:rsidTr="00F047ED">
        <w:trPr>
          <w:trHeight w:val="636"/>
        </w:trPr>
        <w:tc>
          <w:tcPr>
            <w:tcW w:w="5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FC7" w:rsidRPr="00635239" w:rsidRDefault="00FA3A27" w:rsidP="0008459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</w:t>
            </w:r>
            <w:r w:rsidR="00F047ED">
              <w:rPr>
                <w:rFonts w:eastAsia="Times New Roman" w:cstheme="minorHAnsi"/>
                <w:color w:val="000000"/>
                <w:lang w:eastAsia="cs-CZ"/>
              </w:rPr>
              <w:t>řehrazení typ A (počet hrází)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FC7" w:rsidRPr="00635239" w:rsidRDefault="007D2808" w:rsidP="00F047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FC7" w:rsidRPr="00635239" w:rsidRDefault="007D2808" w:rsidP="003B5D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</w:t>
            </w:r>
          </w:p>
        </w:tc>
      </w:tr>
      <w:tr w:rsidR="00F047ED" w:rsidRPr="00635239" w:rsidTr="00F047ED">
        <w:trPr>
          <w:trHeight w:val="636"/>
        </w:trPr>
        <w:tc>
          <w:tcPr>
            <w:tcW w:w="5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047ED" w:rsidRDefault="00F047ED" w:rsidP="0008459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přehrazení typ B (počet hrází)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047ED" w:rsidRDefault="007D2808" w:rsidP="00AE46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30</w:t>
            </w:r>
            <w:r w:rsidR="00AE4698">
              <w:rPr>
                <w:rFonts w:eastAsia="Times New Roman" w:cstheme="minorHAnsi"/>
                <w:color w:val="000000"/>
                <w:lang w:eastAsia="cs-CZ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047ED" w:rsidRDefault="007D2808" w:rsidP="00914F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256</w:t>
            </w:r>
          </w:p>
        </w:tc>
      </w:tr>
      <w:tr w:rsidR="007D2808" w:rsidRPr="00635239" w:rsidTr="00F047ED">
        <w:trPr>
          <w:trHeight w:val="636"/>
        </w:trPr>
        <w:tc>
          <w:tcPr>
            <w:tcW w:w="5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D2808" w:rsidRDefault="007D2808" w:rsidP="0008459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přehrazení typ D (počet hrází)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D2808" w:rsidRDefault="007D2808" w:rsidP="00F047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D2808" w:rsidRDefault="007D2808" w:rsidP="00F047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</w:tr>
      <w:tr w:rsidR="00F047ED" w:rsidRPr="00635239" w:rsidTr="00F047ED">
        <w:trPr>
          <w:trHeight w:val="636"/>
        </w:trPr>
        <w:tc>
          <w:tcPr>
            <w:tcW w:w="5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047ED" w:rsidRDefault="00F047ED" w:rsidP="007D2808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přehrazení typ </w:t>
            </w:r>
            <w:r w:rsidR="007D2808">
              <w:rPr>
                <w:rFonts w:eastAsia="Times New Roman" w:cstheme="minorHAnsi"/>
                <w:color w:val="000000"/>
                <w:lang w:eastAsia="cs-CZ"/>
              </w:rPr>
              <w:t>E</w:t>
            </w:r>
            <w:r>
              <w:rPr>
                <w:rFonts w:eastAsia="Times New Roman" w:cstheme="minorHAnsi"/>
                <w:color w:val="000000"/>
                <w:lang w:eastAsia="cs-CZ"/>
              </w:rPr>
              <w:t xml:space="preserve"> (počet hrází)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047ED" w:rsidRDefault="007D2808" w:rsidP="00F047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047ED" w:rsidRDefault="007D2808" w:rsidP="00F047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6</w:t>
            </w:r>
            <w:r w:rsidR="003B5DEF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</w:tr>
      <w:tr w:rsidR="00E94FC7" w:rsidRPr="00635239" w:rsidTr="00F047ED">
        <w:trPr>
          <w:trHeight w:val="324"/>
        </w:trPr>
        <w:tc>
          <w:tcPr>
            <w:tcW w:w="5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FC7" w:rsidRPr="00635239" w:rsidRDefault="00E94FC7" w:rsidP="0008459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obnovení přírodě blízkého koryta</w:t>
            </w:r>
            <w:r w:rsidR="00F047ED">
              <w:rPr>
                <w:rFonts w:eastAsia="Times New Roman" w:cstheme="minorHAnsi"/>
                <w:color w:val="000000"/>
                <w:lang w:eastAsia="cs-CZ"/>
              </w:rPr>
              <w:t xml:space="preserve"> (délka v 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FC7" w:rsidRPr="00635239" w:rsidRDefault="00AE4698" w:rsidP="00F047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947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FC7" w:rsidRPr="00635239" w:rsidRDefault="00924932" w:rsidP="00F047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944</w:t>
            </w:r>
          </w:p>
        </w:tc>
      </w:tr>
    </w:tbl>
    <w:p w:rsidR="00924932" w:rsidRDefault="00924932" w:rsidP="00EB2B9F">
      <w:pPr>
        <w:jc w:val="both"/>
        <w:rPr>
          <w:b/>
        </w:rPr>
      </w:pPr>
    </w:p>
    <w:p w:rsidR="00BF3DA3" w:rsidRPr="00BF3DA3" w:rsidRDefault="00BF3DA3" w:rsidP="00EB2B9F">
      <w:pPr>
        <w:jc w:val="both"/>
      </w:pPr>
      <w:r w:rsidRPr="00BF3DA3">
        <w:t xml:space="preserve">Další změny se týkaly počtu kácení stromů a </w:t>
      </w:r>
      <w:r>
        <w:t xml:space="preserve">křovin pro průjezd techniky z důvodu ochrany </w:t>
      </w:r>
      <w:proofErr w:type="spellStart"/>
      <w:r>
        <w:t>bradáčka</w:t>
      </w:r>
      <w:proofErr w:type="spellEnd"/>
      <w:r>
        <w:t xml:space="preserve"> srdčitého a kvalitních biotopů.</w:t>
      </w:r>
    </w:p>
    <w:p w:rsidR="005B7BC0" w:rsidRPr="005B7BC0" w:rsidRDefault="005B7BC0" w:rsidP="00EB2B9F">
      <w:pPr>
        <w:jc w:val="both"/>
        <w:rPr>
          <w:b/>
        </w:rPr>
      </w:pPr>
      <w:r w:rsidRPr="005B7BC0">
        <w:rPr>
          <w:b/>
        </w:rPr>
        <w:t>Závěr</w:t>
      </w:r>
    </w:p>
    <w:p w:rsidR="00EB2B9F" w:rsidRDefault="00EB2B9F" w:rsidP="00EB2B9F">
      <w:pPr>
        <w:jc w:val="both"/>
      </w:pPr>
      <w:r w:rsidRPr="00FF53DE">
        <w:t xml:space="preserve">Při revitalizaci lokality </w:t>
      </w:r>
      <w:r w:rsidR="00924932">
        <w:t>Nová slať</w:t>
      </w:r>
      <w:r w:rsidRPr="00FF53DE">
        <w:t xml:space="preserve"> k zablokování povrchových odvodňovacích kanálů o celkové délce </w:t>
      </w:r>
      <w:r w:rsidR="00924932">
        <w:t>4100</w:t>
      </w:r>
      <w:r w:rsidRPr="00FF53DE">
        <w:t xml:space="preserve"> m. Bylo zde instalováno </w:t>
      </w:r>
      <w:r w:rsidR="00924932">
        <w:t>3</w:t>
      </w:r>
      <w:r w:rsidR="00914F58">
        <w:t>17</w:t>
      </w:r>
      <w:r w:rsidRPr="00FF53DE">
        <w:t xml:space="preserve"> hrází Dále byla </w:t>
      </w:r>
      <w:proofErr w:type="gramStart"/>
      <w:r w:rsidRPr="00FF53DE">
        <w:t>obnoven</w:t>
      </w:r>
      <w:r w:rsidR="00924932">
        <w:t>o</w:t>
      </w:r>
      <w:proofErr w:type="gramEnd"/>
      <w:r w:rsidRPr="00FF53DE">
        <w:t xml:space="preserve"> </w:t>
      </w:r>
      <w:r w:rsidR="00924932">
        <w:t>devět</w:t>
      </w:r>
      <w:r w:rsidRPr="00FF53DE">
        <w:t xml:space="preserve"> přírodě blízk</w:t>
      </w:r>
      <w:r w:rsidR="00924932">
        <w:t>ých</w:t>
      </w:r>
      <w:r w:rsidRPr="00FF53DE">
        <w:t xml:space="preserve"> koryt</w:t>
      </w:r>
      <w:r w:rsidR="00924932">
        <w:t xml:space="preserve"> </w:t>
      </w:r>
      <w:r w:rsidRPr="00FF53DE">
        <w:t xml:space="preserve">o celkové délce </w:t>
      </w:r>
      <w:r w:rsidR="00924932">
        <w:t>944</w:t>
      </w:r>
      <w:r w:rsidRPr="00FF53DE">
        <w:t xml:space="preserve"> m. </w:t>
      </w:r>
      <w:r w:rsidR="00C8654E">
        <w:t>Cíl projektu byl naplněn</w:t>
      </w:r>
      <w:r w:rsidR="00112481">
        <w:t>.</w:t>
      </w:r>
      <w:r w:rsidR="00C8654E">
        <w:t xml:space="preserve"> Odchylky od</w:t>
      </w:r>
      <w:r w:rsidRPr="00FF53DE">
        <w:t xml:space="preserve"> schválené projektové dokumentac</w:t>
      </w:r>
      <w:r w:rsidR="00486BF8">
        <w:t>e</w:t>
      </w:r>
      <w:r w:rsidRPr="00FF53DE">
        <w:t xml:space="preserve"> nemají vliv na </w:t>
      </w:r>
      <w:r w:rsidRPr="00FF53DE">
        <w:lastRenderedPageBreak/>
        <w:t xml:space="preserve">účinnost revitalizačních opatření a jsou zachyceny v geodetickém zaměření skutečného provedení stavby. </w:t>
      </w:r>
    </w:p>
    <w:p w:rsidR="00EB2B9F" w:rsidRDefault="00C8654E" w:rsidP="00EB2B9F">
      <w:pPr>
        <w:jc w:val="both"/>
      </w:pPr>
      <w:r>
        <w:t>V průběhu stav</w:t>
      </w:r>
      <w:r w:rsidR="00EA1C32">
        <w:t>e</w:t>
      </w:r>
      <w:r>
        <w:t>bních</w:t>
      </w:r>
      <w:r w:rsidR="00EA1C32">
        <w:t xml:space="preserve"> prací</w:t>
      </w:r>
      <w:r>
        <w:t xml:space="preserve"> byl minimalizován negativní vliv na přírodní prostředí a předměty ochrany Národního parku Šumava, byly dodrženy všechny požadavky a podmínky stanov</w:t>
      </w:r>
      <w:r w:rsidR="00B15A78">
        <w:t>e</w:t>
      </w:r>
      <w:r>
        <w:t xml:space="preserve">né dotčenými orgány. </w:t>
      </w:r>
      <w:r w:rsidR="00EA1C32">
        <w:t>Dohled nad dodržování všech opatření zajišťovali pracovníci Správy Národního parku Šumava přímo v teré</w:t>
      </w:r>
      <w:r w:rsidR="00112481">
        <w:t>n</w:t>
      </w:r>
      <w:r w:rsidR="00EA1C32">
        <w:t xml:space="preserve">u v průběhu prací. </w:t>
      </w:r>
      <w:r w:rsidR="00EA1C32" w:rsidRPr="00844E5E">
        <w:t xml:space="preserve">Stavba byla realizována v termínu </w:t>
      </w:r>
      <w:r w:rsidR="00924932">
        <w:t>1</w:t>
      </w:r>
      <w:r w:rsidR="00EA1C32" w:rsidRPr="002469FF">
        <w:t>.</w:t>
      </w:r>
      <w:r w:rsidR="00B15A78" w:rsidRPr="002469FF">
        <w:t xml:space="preserve"> </w:t>
      </w:r>
      <w:r w:rsidR="000A1C75" w:rsidRPr="002469FF">
        <w:t>9</w:t>
      </w:r>
      <w:r w:rsidR="00EA1C32" w:rsidRPr="002469FF">
        <w:t xml:space="preserve">. </w:t>
      </w:r>
      <w:r w:rsidR="00914F58" w:rsidRPr="002469FF">
        <w:t>2020</w:t>
      </w:r>
      <w:r w:rsidR="002469FF">
        <w:t xml:space="preserve"> </w:t>
      </w:r>
      <w:r w:rsidR="00EA1C32" w:rsidRPr="002469FF">
        <w:t xml:space="preserve">- </w:t>
      </w:r>
      <w:r w:rsidR="00924932">
        <w:t>15</w:t>
      </w:r>
      <w:r w:rsidR="00EA1C32" w:rsidRPr="002469FF">
        <w:t>.</w:t>
      </w:r>
      <w:r w:rsidR="00B15A78" w:rsidRPr="002469FF">
        <w:t xml:space="preserve"> </w:t>
      </w:r>
      <w:r w:rsidR="00EA1C32" w:rsidRPr="002469FF">
        <w:t>1</w:t>
      </w:r>
      <w:r w:rsidR="000A1C75" w:rsidRPr="002469FF">
        <w:t>1</w:t>
      </w:r>
      <w:r w:rsidR="00EA1C32" w:rsidRPr="002469FF">
        <w:t>.</w:t>
      </w:r>
      <w:r w:rsidR="002469FF">
        <w:t>2021</w:t>
      </w:r>
      <w:r w:rsidR="00EA1C32" w:rsidRPr="002469FF">
        <w:t>,</w:t>
      </w:r>
      <w:r w:rsidR="00EA1C32">
        <w:t xml:space="preserve"> tedy mimo citlivé období hnízdění a vyvádění mláďat. Pohyb techniky byl omezen jen na vymezené trasy a linie odvodnění. D</w:t>
      </w:r>
      <w:r w:rsidR="00844E5E" w:rsidRPr="00844E5E">
        <w:t>otčené pozemky byly po ukončení stavby uvedeny do původního stavu. Po dobu stavby nedošlo k havárii nebo úniku pohonných hmot a mazadel.</w:t>
      </w:r>
      <w:r w:rsidR="00844E5E">
        <w:t xml:space="preserve"> </w:t>
      </w:r>
    </w:p>
    <w:p w:rsidR="00844E5E" w:rsidRDefault="00112481" w:rsidP="00EB2B9F">
      <w:pPr>
        <w:jc w:val="both"/>
      </w:pPr>
      <w:r>
        <w:t>Revitalizace lokality celkově přispěla ke zlepšení stavu přírodních biotopů a podpoře biodiversity.</w:t>
      </w:r>
    </w:p>
    <w:p w:rsidR="00112481" w:rsidRDefault="00112481" w:rsidP="00EB2B9F">
      <w:pPr>
        <w:jc w:val="both"/>
        <w:rPr>
          <w:b/>
        </w:rPr>
      </w:pPr>
    </w:p>
    <w:p w:rsidR="00EB2B9F" w:rsidRPr="00FF53DE" w:rsidRDefault="00EB2B9F" w:rsidP="00EB2B9F">
      <w:pPr>
        <w:jc w:val="both"/>
        <w:rPr>
          <w:b/>
        </w:rPr>
      </w:pPr>
      <w:r w:rsidRPr="00FF53DE">
        <w:rPr>
          <w:b/>
        </w:rPr>
        <w:t>Přílohy:</w:t>
      </w:r>
    </w:p>
    <w:p w:rsidR="00EB2B9F" w:rsidRDefault="00EB2B9F" w:rsidP="00EB2B9F">
      <w:pPr>
        <w:jc w:val="both"/>
      </w:pPr>
      <w:r>
        <w:t>Geodetické zaměření</w:t>
      </w:r>
      <w:r w:rsidR="00112481">
        <w:t xml:space="preserve"> </w:t>
      </w:r>
    </w:p>
    <w:p w:rsidR="00CC348A" w:rsidRDefault="00CC348A" w:rsidP="00EB2B9F">
      <w:pPr>
        <w:jc w:val="both"/>
      </w:pPr>
      <w:r>
        <w:t>Výchozí stav po revitalizaci</w:t>
      </w:r>
    </w:p>
    <w:p w:rsidR="00EB2B9F" w:rsidRDefault="00EB2B9F" w:rsidP="00EB2B9F">
      <w:pPr>
        <w:jc w:val="both"/>
      </w:pPr>
      <w:r>
        <w:t>Fotodokumentace</w:t>
      </w:r>
    </w:p>
    <w:p w:rsidR="00B93377" w:rsidRPr="00B93377" w:rsidRDefault="00B93377">
      <w:pPr>
        <w:rPr>
          <w:b/>
        </w:rPr>
      </w:pPr>
    </w:p>
    <w:sectPr w:rsidR="00B93377" w:rsidRPr="00B93377" w:rsidSect="00B15A78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626" w:rsidRDefault="00807626" w:rsidP="003B7474">
      <w:pPr>
        <w:spacing w:after="0" w:line="240" w:lineRule="auto"/>
      </w:pPr>
      <w:r>
        <w:separator/>
      </w:r>
    </w:p>
  </w:endnote>
  <w:endnote w:type="continuationSeparator" w:id="0">
    <w:p w:rsidR="00807626" w:rsidRDefault="00807626" w:rsidP="003B7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655418"/>
      <w:docPartObj>
        <w:docPartGallery w:val="Page Numbers (Bottom of Page)"/>
        <w:docPartUnique/>
      </w:docPartObj>
    </w:sdtPr>
    <w:sdtContent>
      <w:p w:rsidR="00813A4B" w:rsidRDefault="00813A4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74B">
          <w:rPr>
            <w:noProof/>
          </w:rPr>
          <w:t>8</w:t>
        </w:r>
        <w:r>
          <w:fldChar w:fldCharType="end"/>
        </w:r>
      </w:p>
    </w:sdtContent>
  </w:sdt>
  <w:p w:rsidR="00813A4B" w:rsidRDefault="00813A4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626" w:rsidRDefault="00807626" w:rsidP="003B7474">
      <w:pPr>
        <w:spacing w:after="0" w:line="240" w:lineRule="auto"/>
      </w:pPr>
      <w:r>
        <w:separator/>
      </w:r>
    </w:p>
  </w:footnote>
  <w:footnote w:type="continuationSeparator" w:id="0">
    <w:p w:rsidR="00807626" w:rsidRDefault="00807626" w:rsidP="003B74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A4B" w:rsidRDefault="00813A4B" w:rsidP="003B7474">
    <w:pPr>
      <w:pStyle w:val="Zhlav"/>
      <w:jc w:val="center"/>
      <w:rPr>
        <w:rFonts w:ascii="Arial" w:hAnsi="Arial" w:cs="Arial"/>
        <w:sz w:val="20"/>
        <w:szCs w:val="20"/>
      </w:rPr>
    </w:pPr>
    <w:r w:rsidRPr="00B919C1">
      <w:rPr>
        <w:rFonts w:ascii="Arial" w:hAnsi="Arial" w:cs="Arial"/>
        <w:noProof/>
        <w:lang w:eastAsia="cs-CZ"/>
      </w:rPr>
      <w:drawing>
        <wp:anchor distT="0" distB="0" distL="114300" distR="114300" simplePos="0" relativeHeight="251660288" behindDoc="0" locked="0" layoutInCell="1" allowOverlap="1" wp14:anchorId="13766048" wp14:editId="3F585CE2">
          <wp:simplePos x="0" y="0"/>
          <wp:positionH relativeFrom="column">
            <wp:posOffset>5144770</wp:posOffset>
          </wp:positionH>
          <wp:positionV relativeFrom="paragraph">
            <wp:posOffset>-233680</wp:posOffset>
          </wp:positionV>
          <wp:extent cx="553085" cy="381000"/>
          <wp:effectExtent l="0" t="0" r="0" b="0"/>
          <wp:wrapNone/>
          <wp:docPr id="222" name="Obrázek 2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atura2000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308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919C1">
      <w:rPr>
        <w:rFonts w:ascii="Arial" w:hAnsi="Arial" w:cs="Arial"/>
        <w:noProof/>
        <w:lang w:eastAsia="cs-CZ"/>
      </w:rPr>
      <w:drawing>
        <wp:anchor distT="0" distB="0" distL="114300" distR="114300" simplePos="0" relativeHeight="251659264" behindDoc="0" locked="0" layoutInCell="1" allowOverlap="1" wp14:anchorId="3BF022D1" wp14:editId="0674882B">
          <wp:simplePos x="0" y="0"/>
          <wp:positionH relativeFrom="column">
            <wp:posOffset>100330</wp:posOffset>
          </wp:positionH>
          <wp:positionV relativeFrom="paragraph">
            <wp:posOffset>-234315</wp:posOffset>
          </wp:positionV>
          <wp:extent cx="527050" cy="381000"/>
          <wp:effectExtent l="0" t="0" r="6350" b="0"/>
          <wp:wrapNone/>
          <wp:docPr id="221" name="Obrázek 2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fe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050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31D76">
      <w:rPr>
        <w:rFonts w:ascii="Arial" w:hAnsi="Arial" w:cs="Arial"/>
        <w:sz w:val="20"/>
        <w:szCs w:val="20"/>
      </w:rPr>
      <w:t xml:space="preserve">LIFE17 NAT/CZ/000452 LIFE </w:t>
    </w:r>
    <w:proofErr w:type="spellStart"/>
    <w:r w:rsidRPr="00631D76">
      <w:rPr>
        <w:rFonts w:ascii="Arial" w:hAnsi="Arial" w:cs="Arial"/>
        <w:sz w:val="20"/>
        <w:szCs w:val="20"/>
      </w:rPr>
      <w:t>for</w:t>
    </w:r>
    <w:proofErr w:type="spellEnd"/>
    <w:r w:rsidRPr="00631D76">
      <w:rPr>
        <w:rFonts w:ascii="Arial" w:hAnsi="Arial" w:cs="Arial"/>
        <w:sz w:val="20"/>
        <w:szCs w:val="20"/>
      </w:rPr>
      <w:t xml:space="preserve"> MIRES – Plán revitalizace: </w:t>
    </w:r>
    <w:proofErr w:type="spellStart"/>
    <w:r>
      <w:rPr>
        <w:rFonts w:ascii="Arial" w:hAnsi="Arial" w:cs="Arial"/>
        <w:sz w:val="20"/>
        <w:szCs w:val="20"/>
      </w:rPr>
      <w:t>Stožecká</w:t>
    </w:r>
    <w:proofErr w:type="spellEnd"/>
  </w:p>
  <w:p w:rsidR="00813A4B" w:rsidRPr="00631D76" w:rsidRDefault="00813A4B" w:rsidP="00055CF9">
    <w:pPr>
      <w:pStyle w:val="Zhlav"/>
      <w:rPr>
        <w:rFonts w:ascii="Arial" w:hAnsi="Arial" w:cs="Arial"/>
        <w:sz w:val="20"/>
        <w:szCs w:val="20"/>
      </w:rPr>
    </w:pPr>
  </w:p>
  <w:p w:rsidR="00813A4B" w:rsidRDefault="00813A4B">
    <w:pPr>
      <w:pStyle w:val="Zhlav"/>
    </w:pPr>
  </w:p>
  <w:p w:rsidR="00813A4B" w:rsidRDefault="00813A4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A4B" w:rsidRPr="00631D76" w:rsidRDefault="00813A4B" w:rsidP="00B15A78">
    <w:pPr>
      <w:pStyle w:val="Zhlav"/>
      <w:jc w:val="center"/>
      <w:rPr>
        <w:rFonts w:ascii="Arial" w:hAnsi="Arial" w:cs="Arial"/>
        <w:sz w:val="20"/>
        <w:szCs w:val="20"/>
      </w:rPr>
    </w:pPr>
    <w:r w:rsidRPr="00B919C1">
      <w:rPr>
        <w:rFonts w:ascii="Arial" w:hAnsi="Arial" w:cs="Arial"/>
        <w:noProof/>
        <w:lang w:eastAsia="cs-CZ"/>
      </w:rPr>
      <w:drawing>
        <wp:anchor distT="0" distB="0" distL="114300" distR="114300" simplePos="0" relativeHeight="251663360" behindDoc="0" locked="0" layoutInCell="1" allowOverlap="1" wp14:anchorId="7EBC4005" wp14:editId="16F0FE39">
          <wp:simplePos x="0" y="0"/>
          <wp:positionH relativeFrom="column">
            <wp:posOffset>5144770</wp:posOffset>
          </wp:positionH>
          <wp:positionV relativeFrom="paragraph">
            <wp:posOffset>-233680</wp:posOffset>
          </wp:positionV>
          <wp:extent cx="553085" cy="38100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atura2000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308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919C1">
      <w:rPr>
        <w:rFonts w:ascii="Arial" w:hAnsi="Arial" w:cs="Arial"/>
        <w:noProof/>
        <w:lang w:eastAsia="cs-CZ"/>
      </w:rPr>
      <w:drawing>
        <wp:anchor distT="0" distB="0" distL="114300" distR="114300" simplePos="0" relativeHeight="251662336" behindDoc="0" locked="0" layoutInCell="1" allowOverlap="1" wp14:anchorId="365594AB" wp14:editId="0C35344C">
          <wp:simplePos x="0" y="0"/>
          <wp:positionH relativeFrom="column">
            <wp:posOffset>100330</wp:posOffset>
          </wp:positionH>
          <wp:positionV relativeFrom="paragraph">
            <wp:posOffset>-234315</wp:posOffset>
          </wp:positionV>
          <wp:extent cx="527050" cy="381000"/>
          <wp:effectExtent l="0" t="0" r="635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fe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050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31D76">
      <w:rPr>
        <w:rFonts w:ascii="Arial" w:hAnsi="Arial" w:cs="Arial"/>
        <w:sz w:val="20"/>
        <w:szCs w:val="20"/>
      </w:rPr>
      <w:t xml:space="preserve">LIFE17 NAT/CZ/000452 LIFE </w:t>
    </w:r>
    <w:proofErr w:type="spellStart"/>
    <w:r w:rsidRPr="00631D76">
      <w:rPr>
        <w:rFonts w:ascii="Arial" w:hAnsi="Arial" w:cs="Arial"/>
        <w:sz w:val="20"/>
        <w:szCs w:val="20"/>
      </w:rPr>
      <w:t>for</w:t>
    </w:r>
    <w:proofErr w:type="spellEnd"/>
    <w:r w:rsidRPr="00631D76">
      <w:rPr>
        <w:rFonts w:ascii="Arial" w:hAnsi="Arial" w:cs="Arial"/>
        <w:sz w:val="20"/>
        <w:szCs w:val="20"/>
      </w:rPr>
      <w:t xml:space="preserve"> MIRES – Plán revitalizace: </w:t>
    </w:r>
    <w:proofErr w:type="spellStart"/>
    <w:r>
      <w:rPr>
        <w:rFonts w:ascii="Arial" w:hAnsi="Arial" w:cs="Arial"/>
        <w:sz w:val="20"/>
        <w:szCs w:val="20"/>
      </w:rPr>
      <w:t>Stožecká</w:t>
    </w:r>
    <w:proofErr w:type="spellEnd"/>
  </w:p>
  <w:p w:rsidR="00813A4B" w:rsidRPr="00B15A78" w:rsidRDefault="00813A4B" w:rsidP="00B15A7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C4CA0"/>
    <w:multiLevelType w:val="hybridMultilevel"/>
    <w:tmpl w:val="928C8982"/>
    <w:lvl w:ilvl="0" w:tplc="E19238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45A"/>
    <w:rsid w:val="00001828"/>
    <w:rsid w:val="000424BD"/>
    <w:rsid w:val="00052C84"/>
    <w:rsid w:val="00055CF9"/>
    <w:rsid w:val="00064168"/>
    <w:rsid w:val="00084595"/>
    <w:rsid w:val="00095ABE"/>
    <w:rsid w:val="000A1C75"/>
    <w:rsid w:val="000E4DE0"/>
    <w:rsid w:val="00112481"/>
    <w:rsid w:val="00133676"/>
    <w:rsid w:val="001357DB"/>
    <w:rsid w:val="001413F7"/>
    <w:rsid w:val="001A31F3"/>
    <w:rsid w:val="001C06B6"/>
    <w:rsid w:val="001E337A"/>
    <w:rsid w:val="001E4067"/>
    <w:rsid w:val="00203C17"/>
    <w:rsid w:val="002125D3"/>
    <w:rsid w:val="00220CAF"/>
    <w:rsid w:val="00220F34"/>
    <w:rsid w:val="00222752"/>
    <w:rsid w:val="00226D42"/>
    <w:rsid w:val="002308BA"/>
    <w:rsid w:val="002326D1"/>
    <w:rsid w:val="002373BC"/>
    <w:rsid w:val="002469FF"/>
    <w:rsid w:val="0026013E"/>
    <w:rsid w:val="002612C9"/>
    <w:rsid w:val="0026474B"/>
    <w:rsid w:val="002C5BC8"/>
    <w:rsid w:val="002E15CC"/>
    <w:rsid w:val="00311973"/>
    <w:rsid w:val="00313E9C"/>
    <w:rsid w:val="00333EA9"/>
    <w:rsid w:val="003425B4"/>
    <w:rsid w:val="00350BCA"/>
    <w:rsid w:val="00355160"/>
    <w:rsid w:val="00355F0C"/>
    <w:rsid w:val="003573B3"/>
    <w:rsid w:val="003853BE"/>
    <w:rsid w:val="003857F6"/>
    <w:rsid w:val="003B2991"/>
    <w:rsid w:val="003B5B2E"/>
    <w:rsid w:val="003B5DEF"/>
    <w:rsid w:val="003B7474"/>
    <w:rsid w:val="003D2079"/>
    <w:rsid w:val="003D4247"/>
    <w:rsid w:val="003E165C"/>
    <w:rsid w:val="003E2DE9"/>
    <w:rsid w:val="003E406A"/>
    <w:rsid w:val="003E7471"/>
    <w:rsid w:val="003E7B0A"/>
    <w:rsid w:val="003F6844"/>
    <w:rsid w:val="00422E25"/>
    <w:rsid w:val="00435DD3"/>
    <w:rsid w:val="0044614B"/>
    <w:rsid w:val="00446406"/>
    <w:rsid w:val="00451F56"/>
    <w:rsid w:val="00456E1C"/>
    <w:rsid w:val="00462544"/>
    <w:rsid w:val="00464362"/>
    <w:rsid w:val="00474A2A"/>
    <w:rsid w:val="00486BF8"/>
    <w:rsid w:val="004A53C5"/>
    <w:rsid w:val="004B60ED"/>
    <w:rsid w:val="004C2E3A"/>
    <w:rsid w:val="004C5A96"/>
    <w:rsid w:val="004E626C"/>
    <w:rsid w:val="00510319"/>
    <w:rsid w:val="00514DD9"/>
    <w:rsid w:val="00523024"/>
    <w:rsid w:val="00531629"/>
    <w:rsid w:val="005406D9"/>
    <w:rsid w:val="00543F4A"/>
    <w:rsid w:val="005459AE"/>
    <w:rsid w:val="00557381"/>
    <w:rsid w:val="005612B5"/>
    <w:rsid w:val="00561632"/>
    <w:rsid w:val="00564BCD"/>
    <w:rsid w:val="00570B0B"/>
    <w:rsid w:val="0057657A"/>
    <w:rsid w:val="00576CFA"/>
    <w:rsid w:val="005863D9"/>
    <w:rsid w:val="005A55BE"/>
    <w:rsid w:val="005B7BC0"/>
    <w:rsid w:val="005D7027"/>
    <w:rsid w:val="005F0B6B"/>
    <w:rsid w:val="00600E62"/>
    <w:rsid w:val="00625F1C"/>
    <w:rsid w:val="00635239"/>
    <w:rsid w:val="00667A29"/>
    <w:rsid w:val="0067793A"/>
    <w:rsid w:val="00687CBB"/>
    <w:rsid w:val="006A086F"/>
    <w:rsid w:val="006A5391"/>
    <w:rsid w:val="006B34CA"/>
    <w:rsid w:val="006B7705"/>
    <w:rsid w:val="006C6526"/>
    <w:rsid w:val="006E21E5"/>
    <w:rsid w:val="006E3499"/>
    <w:rsid w:val="00701021"/>
    <w:rsid w:val="00714BEA"/>
    <w:rsid w:val="0072440E"/>
    <w:rsid w:val="00756F84"/>
    <w:rsid w:val="00763CA7"/>
    <w:rsid w:val="00766753"/>
    <w:rsid w:val="00783B99"/>
    <w:rsid w:val="007877DD"/>
    <w:rsid w:val="007967D3"/>
    <w:rsid w:val="00796924"/>
    <w:rsid w:val="007C0DA3"/>
    <w:rsid w:val="007D2808"/>
    <w:rsid w:val="007D2AD2"/>
    <w:rsid w:val="007D68A8"/>
    <w:rsid w:val="007E61CE"/>
    <w:rsid w:val="00807626"/>
    <w:rsid w:val="00813A4B"/>
    <w:rsid w:val="008449E7"/>
    <w:rsid w:val="00844E5E"/>
    <w:rsid w:val="00846544"/>
    <w:rsid w:val="0085446E"/>
    <w:rsid w:val="00855D5A"/>
    <w:rsid w:val="00861AC7"/>
    <w:rsid w:val="008724C0"/>
    <w:rsid w:val="0087345D"/>
    <w:rsid w:val="0088053E"/>
    <w:rsid w:val="0088245A"/>
    <w:rsid w:val="00882EE2"/>
    <w:rsid w:val="008A49B1"/>
    <w:rsid w:val="008E2A47"/>
    <w:rsid w:val="008F47FD"/>
    <w:rsid w:val="009102C6"/>
    <w:rsid w:val="00914F58"/>
    <w:rsid w:val="00924932"/>
    <w:rsid w:val="00925420"/>
    <w:rsid w:val="0092573B"/>
    <w:rsid w:val="009434FF"/>
    <w:rsid w:val="00953E22"/>
    <w:rsid w:val="00995DE5"/>
    <w:rsid w:val="009B6B44"/>
    <w:rsid w:val="009C636A"/>
    <w:rsid w:val="009C64F1"/>
    <w:rsid w:val="009D1BDE"/>
    <w:rsid w:val="009D6310"/>
    <w:rsid w:val="009E2399"/>
    <w:rsid w:val="00A05515"/>
    <w:rsid w:val="00A05FE6"/>
    <w:rsid w:val="00A53467"/>
    <w:rsid w:val="00A53A75"/>
    <w:rsid w:val="00A6529D"/>
    <w:rsid w:val="00A714F4"/>
    <w:rsid w:val="00A73B76"/>
    <w:rsid w:val="00A934FE"/>
    <w:rsid w:val="00AA1231"/>
    <w:rsid w:val="00AB1FCD"/>
    <w:rsid w:val="00AE4698"/>
    <w:rsid w:val="00B15A78"/>
    <w:rsid w:val="00B2302D"/>
    <w:rsid w:val="00B3102F"/>
    <w:rsid w:val="00B337CD"/>
    <w:rsid w:val="00B43CFD"/>
    <w:rsid w:val="00B53CD7"/>
    <w:rsid w:val="00B543D1"/>
    <w:rsid w:val="00B81B79"/>
    <w:rsid w:val="00B9211B"/>
    <w:rsid w:val="00B93377"/>
    <w:rsid w:val="00B939AD"/>
    <w:rsid w:val="00BA04C0"/>
    <w:rsid w:val="00BA4775"/>
    <w:rsid w:val="00BB71A1"/>
    <w:rsid w:val="00BC066E"/>
    <w:rsid w:val="00BE082D"/>
    <w:rsid w:val="00BE67A1"/>
    <w:rsid w:val="00BF3DA3"/>
    <w:rsid w:val="00C02252"/>
    <w:rsid w:val="00C11791"/>
    <w:rsid w:val="00C3490C"/>
    <w:rsid w:val="00C416ED"/>
    <w:rsid w:val="00C477DF"/>
    <w:rsid w:val="00C53588"/>
    <w:rsid w:val="00C57541"/>
    <w:rsid w:val="00C77268"/>
    <w:rsid w:val="00C814CC"/>
    <w:rsid w:val="00C8654E"/>
    <w:rsid w:val="00C87E3C"/>
    <w:rsid w:val="00CA06B8"/>
    <w:rsid w:val="00CC348A"/>
    <w:rsid w:val="00CE1E6C"/>
    <w:rsid w:val="00CF0EC6"/>
    <w:rsid w:val="00CF6959"/>
    <w:rsid w:val="00D04F8C"/>
    <w:rsid w:val="00D121AC"/>
    <w:rsid w:val="00D16362"/>
    <w:rsid w:val="00D24F22"/>
    <w:rsid w:val="00D63269"/>
    <w:rsid w:val="00D7243F"/>
    <w:rsid w:val="00DA656F"/>
    <w:rsid w:val="00DA72A7"/>
    <w:rsid w:val="00DE1A6E"/>
    <w:rsid w:val="00DF1025"/>
    <w:rsid w:val="00E06A62"/>
    <w:rsid w:val="00E12C76"/>
    <w:rsid w:val="00E157B0"/>
    <w:rsid w:val="00E15FD1"/>
    <w:rsid w:val="00E30C08"/>
    <w:rsid w:val="00E5003C"/>
    <w:rsid w:val="00E55921"/>
    <w:rsid w:val="00E569CF"/>
    <w:rsid w:val="00E64269"/>
    <w:rsid w:val="00E807C8"/>
    <w:rsid w:val="00E94FC7"/>
    <w:rsid w:val="00EA1C32"/>
    <w:rsid w:val="00EB2B9F"/>
    <w:rsid w:val="00ED4304"/>
    <w:rsid w:val="00EE3522"/>
    <w:rsid w:val="00EE7DDC"/>
    <w:rsid w:val="00F047ED"/>
    <w:rsid w:val="00F06CD5"/>
    <w:rsid w:val="00F13B9C"/>
    <w:rsid w:val="00F2240F"/>
    <w:rsid w:val="00F44D93"/>
    <w:rsid w:val="00F53106"/>
    <w:rsid w:val="00F64CC7"/>
    <w:rsid w:val="00F67201"/>
    <w:rsid w:val="00F934FF"/>
    <w:rsid w:val="00FA3742"/>
    <w:rsid w:val="00FA3A27"/>
    <w:rsid w:val="00FA7945"/>
    <w:rsid w:val="00FB755E"/>
    <w:rsid w:val="00FC62B0"/>
    <w:rsid w:val="00FE26E2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1"/>
    <w:qFormat/>
    <w:rsid w:val="001A31F3"/>
    <w:pPr>
      <w:widowControl w:val="0"/>
      <w:spacing w:after="0" w:line="240" w:lineRule="auto"/>
      <w:ind w:left="904" w:hanging="708"/>
      <w:outlineLvl w:val="0"/>
    </w:pPr>
    <w:rPr>
      <w:rFonts w:ascii="Calibri" w:eastAsia="Calibri" w:hAnsi="Calibri"/>
      <w:b/>
      <w:bCs/>
      <w:sz w:val="32"/>
      <w:szCs w:val="32"/>
      <w:lang w:val="en-US"/>
    </w:rPr>
  </w:style>
  <w:style w:type="paragraph" w:styleId="Nadpis2">
    <w:name w:val="heading 2"/>
    <w:basedOn w:val="Normln"/>
    <w:link w:val="Nadpis2Char"/>
    <w:uiPriority w:val="1"/>
    <w:semiHidden/>
    <w:unhideWhenUsed/>
    <w:qFormat/>
    <w:rsid w:val="001A31F3"/>
    <w:pPr>
      <w:widowControl w:val="0"/>
      <w:spacing w:before="48" w:after="0" w:line="240" w:lineRule="auto"/>
      <w:ind w:left="774"/>
      <w:outlineLvl w:val="1"/>
    </w:pPr>
    <w:rPr>
      <w:rFonts w:ascii="Calibri" w:eastAsia="Calibri" w:hAnsi="Calibri"/>
      <w:b/>
      <w:bCs/>
      <w:sz w:val="24"/>
      <w:szCs w:val="24"/>
      <w:lang w:val="en-US"/>
    </w:rPr>
  </w:style>
  <w:style w:type="paragraph" w:styleId="Nadpis3">
    <w:name w:val="heading 3"/>
    <w:basedOn w:val="Normln"/>
    <w:link w:val="Nadpis3Char"/>
    <w:uiPriority w:val="1"/>
    <w:semiHidden/>
    <w:unhideWhenUsed/>
    <w:qFormat/>
    <w:rsid w:val="001A31F3"/>
    <w:pPr>
      <w:widowControl w:val="0"/>
      <w:spacing w:after="0" w:line="240" w:lineRule="auto"/>
      <w:ind w:left="1612" w:hanging="850"/>
      <w:outlineLvl w:val="2"/>
    </w:pPr>
    <w:rPr>
      <w:rFonts w:ascii="Calibri" w:eastAsia="Calibri" w:hAnsi="Calibri"/>
      <w:b/>
      <w:bCs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5 seznam"/>
    <w:basedOn w:val="Normln"/>
    <w:link w:val="OdstavecseseznamemChar"/>
    <w:uiPriority w:val="1"/>
    <w:qFormat/>
    <w:rsid w:val="00B93377"/>
    <w:pPr>
      <w:spacing w:after="0" w:line="240" w:lineRule="auto"/>
      <w:ind w:left="720"/>
      <w:contextualSpacing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OdstavecseseznamemChar">
    <w:name w:val="Odstavec se seznamem Char"/>
    <w:aliases w:val="5 seznam Char"/>
    <w:link w:val="Odstavecseseznamem"/>
    <w:uiPriority w:val="34"/>
    <w:rsid w:val="00B93377"/>
    <w:rPr>
      <w:rFonts w:ascii="Calibri" w:eastAsia="Times New Roman" w:hAnsi="Calibri" w:cs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B74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7474"/>
  </w:style>
  <w:style w:type="paragraph" w:styleId="Zpat">
    <w:name w:val="footer"/>
    <w:basedOn w:val="Normln"/>
    <w:link w:val="ZpatChar"/>
    <w:uiPriority w:val="99"/>
    <w:unhideWhenUsed/>
    <w:rsid w:val="003B74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7474"/>
  </w:style>
  <w:style w:type="paragraph" w:styleId="Textbubliny">
    <w:name w:val="Balloon Text"/>
    <w:basedOn w:val="Normln"/>
    <w:link w:val="TextbublinyChar"/>
    <w:uiPriority w:val="99"/>
    <w:semiHidden/>
    <w:unhideWhenUsed/>
    <w:rsid w:val="006A0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86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06A6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ln"/>
    <w:uiPriority w:val="1"/>
    <w:qFormat/>
    <w:rsid w:val="00BB71A1"/>
    <w:pPr>
      <w:widowControl w:val="0"/>
      <w:spacing w:after="0" w:line="240" w:lineRule="auto"/>
    </w:pPr>
    <w:rPr>
      <w:lang w:val="en-US"/>
    </w:rPr>
  </w:style>
  <w:style w:type="table" w:customStyle="1" w:styleId="TableNormal">
    <w:name w:val="Table Normal"/>
    <w:uiPriority w:val="2"/>
    <w:semiHidden/>
    <w:qFormat/>
    <w:rsid w:val="00BB71A1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1Char">
    <w:name w:val="Nadpis 1 Char"/>
    <w:basedOn w:val="Standardnpsmoodstavce"/>
    <w:link w:val="Nadpis1"/>
    <w:uiPriority w:val="1"/>
    <w:rsid w:val="001A31F3"/>
    <w:rPr>
      <w:rFonts w:ascii="Calibri" w:eastAsia="Calibri" w:hAnsi="Calibri"/>
      <w:b/>
      <w:bCs/>
      <w:sz w:val="32"/>
      <w:szCs w:val="32"/>
      <w:lang w:val="en-US"/>
    </w:rPr>
  </w:style>
  <w:style w:type="character" w:customStyle="1" w:styleId="Nadpis2Char">
    <w:name w:val="Nadpis 2 Char"/>
    <w:basedOn w:val="Standardnpsmoodstavce"/>
    <w:link w:val="Nadpis2"/>
    <w:uiPriority w:val="1"/>
    <w:semiHidden/>
    <w:rsid w:val="001A31F3"/>
    <w:rPr>
      <w:rFonts w:ascii="Calibri" w:eastAsia="Calibri" w:hAnsi="Calibri"/>
      <w:b/>
      <w:bCs/>
      <w:sz w:val="24"/>
      <w:szCs w:val="24"/>
      <w:lang w:val="en-US"/>
    </w:rPr>
  </w:style>
  <w:style w:type="character" w:customStyle="1" w:styleId="Nadpis3Char">
    <w:name w:val="Nadpis 3 Char"/>
    <w:basedOn w:val="Standardnpsmoodstavce"/>
    <w:link w:val="Nadpis3"/>
    <w:uiPriority w:val="1"/>
    <w:semiHidden/>
    <w:rsid w:val="001A31F3"/>
    <w:rPr>
      <w:rFonts w:ascii="Calibri" w:eastAsia="Calibri" w:hAnsi="Calibri"/>
      <w:b/>
      <w:bCs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1"/>
    <w:semiHidden/>
    <w:rsid w:val="001A31F3"/>
    <w:rPr>
      <w:rFonts w:ascii="Calibri" w:eastAsia="Calibri" w:hAnsi="Calibri"/>
      <w:lang w:val="en-US"/>
    </w:rPr>
  </w:style>
  <w:style w:type="paragraph" w:styleId="Zkladntext">
    <w:name w:val="Body Text"/>
    <w:basedOn w:val="Normln"/>
    <w:link w:val="ZkladntextChar"/>
    <w:uiPriority w:val="1"/>
    <w:semiHidden/>
    <w:unhideWhenUsed/>
    <w:qFormat/>
    <w:rsid w:val="001A31F3"/>
    <w:pPr>
      <w:widowControl w:val="0"/>
      <w:spacing w:after="0" w:line="240" w:lineRule="auto"/>
      <w:ind w:left="196"/>
    </w:pPr>
    <w:rPr>
      <w:rFonts w:ascii="Calibri" w:eastAsia="Calibri" w:hAnsi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1"/>
    <w:qFormat/>
    <w:rsid w:val="001A31F3"/>
    <w:pPr>
      <w:widowControl w:val="0"/>
      <w:spacing w:after="0" w:line="240" w:lineRule="auto"/>
      <w:ind w:left="904" w:hanging="708"/>
      <w:outlineLvl w:val="0"/>
    </w:pPr>
    <w:rPr>
      <w:rFonts w:ascii="Calibri" w:eastAsia="Calibri" w:hAnsi="Calibri"/>
      <w:b/>
      <w:bCs/>
      <w:sz w:val="32"/>
      <w:szCs w:val="32"/>
      <w:lang w:val="en-US"/>
    </w:rPr>
  </w:style>
  <w:style w:type="paragraph" w:styleId="Nadpis2">
    <w:name w:val="heading 2"/>
    <w:basedOn w:val="Normln"/>
    <w:link w:val="Nadpis2Char"/>
    <w:uiPriority w:val="1"/>
    <w:semiHidden/>
    <w:unhideWhenUsed/>
    <w:qFormat/>
    <w:rsid w:val="001A31F3"/>
    <w:pPr>
      <w:widowControl w:val="0"/>
      <w:spacing w:before="48" w:after="0" w:line="240" w:lineRule="auto"/>
      <w:ind w:left="774"/>
      <w:outlineLvl w:val="1"/>
    </w:pPr>
    <w:rPr>
      <w:rFonts w:ascii="Calibri" w:eastAsia="Calibri" w:hAnsi="Calibri"/>
      <w:b/>
      <w:bCs/>
      <w:sz w:val="24"/>
      <w:szCs w:val="24"/>
      <w:lang w:val="en-US"/>
    </w:rPr>
  </w:style>
  <w:style w:type="paragraph" w:styleId="Nadpis3">
    <w:name w:val="heading 3"/>
    <w:basedOn w:val="Normln"/>
    <w:link w:val="Nadpis3Char"/>
    <w:uiPriority w:val="1"/>
    <w:semiHidden/>
    <w:unhideWhenUsed/>
    <w:qFormat/>
    <w:rsid w:val="001A31F3"/>
    <w:pPr>
      <w:widowControl w:val="0"/>
      <w:spacing w:after="0" w:line="240" w:lineRule="auto"/>
      <w:ind w:left="1612" w:hanging="850"/>
      <w:outlineLvl w:val="2"/>
    </w:pPr>
    <w:rPr>
      <w:rFonts w:ascii="Calibri" w:eastAsia="Calibri" w:hAnsi="Calibri"/>
      <w:b/>
      <w:bCs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5 seznam"/>
    <w:basedOn w:val="Normln"/>
    <w:link w:val="OdstavecseseznamemChar"/>
    <w:uiPriority w:val="1"/>
    <w:qFormat/>
    <w:rsid w:val="00B93377"/>
    <w:pPr>
      <w:spacing w:after="0" w:line="240" w:lineRule="auto"/>
      <w:ind w:left="720"/>
      <w:contextualSpacing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OdstavecseseznamemChar">
    <w:name w:val="Odstavec se seznamem Char"/>
    <w:aliases w:val="5 seznam Char"/>
    <w:link w:val="Odstavecseseznamem"/>
    <w:uiPriority w:val="34"/>
    <w:rsid w:val="00B93377"/>
    <w:rPr>
      <w:rFonts w:ascii="Calibri" w:eastAsia="Times New Roman" w:hAnsi="Calibri" w:cs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B74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7474"/>
  </w:style>
  <w:style w:type="paragraph" w:styleId="Zpat">
    <w:name w:val="footer"/>
    <w:basedOn w:val="Normln"/>
    <w:link w:val="ZpatChar"/>
    <w:uiPriority w:val="99"/>
    <w:unhideWhenUsed/>
    <w:rsid w:val="003B74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7474"/>
  </w:style>
  <w:style w:type="paragraph" w:styleId="Textbubliny">
    <w:name w:val="Balloon Text"/>
    <w:basedOn w:val="Normln"/>
    <w:link w:val="TextbublinyChar"/>
    <w:uiPriority w:val="99"/>
    <w:semiHidden/>
    <w:unhideWhenUsed/>
    <w:rsid w:val="006A0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86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06A6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ln"/>
    <w:uiPriority w:val="1"/>
    <w:qFormat/>
    <w:rsid w:val="00BB71A1"/>
    <w:pPr>
      <w:widowControl w:val="0"/>
      <w:spacing w:after="0" w:line="240" w:lineRule="auto"/>
    </w:pPr>
    <w:rPr>
      <w:lang w:val="en-US"/>
    </w:rPr>
  </w:style>
  <w:style w:type="table" w:customStyle="1" w:styleId="TableNormal">
    <w:name w:val="Table Normal"/>
    <w:uiPriority w:val="2"/>
    <w:semiHidden/>
    <w:qFormat/>
    <w:rsid w:val="00BB71A1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1Char">
    <w:name w:val="Nadpis 1 Char"/>
    <w:basedOn w:val="Standardnpsmoodstavce"/>
    <w:link w:val="Nadpis1"/>
    <w:uiPriority w:val="1"/>
    <w:rsid w:val="001A31F3"/>
    <w:rPr>
      <w:rFonts w:ascii="Calibri" w:eastAsia="Calibri" w:hAnsi="Calibri"/>
      <w:b/>
      <w:bCs/>
      <w:sz w:val="32"/>
      <w:szCs w:val="32"/>
      <w:lang w:val="en-US"/>
    </w:rPr>
  </w:style>
  <w:style w:type="character" w:customStyle="1" w:styleId="Nadpis2Char">
    <w:name w:val="Nadpis 2 Char"/>
    <w:basedOn w:val="Standardnpsmoodstavce"/>
    <w:link w:val="Nadpis2"/>
    <w:uiPriority w:val="1"/>
    <w:semiHidden/>
    <w:rsid w:val="001A31F3"/>
    <w:rPr>
      <w:rFonts w:ascii="Calibri" w:eastAsia="Calibri" w:hAnsi="Calibri"/>
      <w:b/>
      <w:bCs/>
      <w:sz w:val="24"/>
      <w:szCs w:val="24"/>
      <w:lang w:val="en-US"/>
    </w:rPr>
  </w:style>
  <w:style w:type="character" w:customStyle="1" w:styleId="Nadpis3Char">
    <w:name w:val="Nadpis 3 Char"/>
    <w:basedOn w:val="Standardnpsmoodstavce"/>
    <w:link w:val="Nadpis3"/>
    <w:uiPriority w:val="1"/>
    <w:semiHidden/>
    <w:rsid w:val="001A31F3"/>
    <w:rPr>
      <w:rFonts w:ascii="Calibri" w:eastAsia="Calibri" w:hAnsi="Calibri"/>
      <w:b/>
      <w:bCs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1"/>
    <w:semiHidden/>
    <w:rsid w:val="001A31F3"/>
    <w:rPr>
      <w:rFonts w:ascii="Calibri" w:eastAsia="Calibri" w:hAnsi="Calibri"/>
      <w:lang w:val="en-US"/>
    </w:rPr>
  </w:style>
  <w:style w:type="paragraph" w:styleId="Zkladntext">
    <w:name w:val="Body Text"/>
    <w:basedOn w:val="Normln"/>
    <w:link w:val="ZkladntextChar"/>
    <w:uiPriority w:val="1"/>
    <w:semiHidden/>
    <w:unhideWhenUsed/>
    <w:qFormat/>
    <w:rsid w:val="001A31F3"/>
    <w:pPr>
      <w:widowControl w:val="0"/>
      <w:spacing w:after="0" w:line="240" w:lineRule="auto"/>
      <w:ind w:left="196"/>
    </w:pPr>
    <w:rPr>
      <w:rFonts w:ascii="Calibri" w:eastAsia="Calibri" w:hAnsi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5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tiff"/><Relationship Id="rId1" Type="http://schemas.openxmlformats.org/officeDocument/2006/relationships/image" Target="media/image2.tif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tiff"/><Relationship Id="rId1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7CC5B-25D9-4B52-88C0-CF87F469E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8</Pages>
  <Words>1198</Words>
  <Characters>7075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vaclavie</dc:creator>
  <cp:lastModifiedBy>zelenkaj</cp:lastModifiedBy>
  <cp:revision>26</cp:revision>
  <dcterms:created xsi:type="dcterms:W3CDTF">2022-01-19T13:55:00Z</dcterms:created>
  <dcterms:modified xsi:type="dcterms:W3CDTF">2022-11-10T12:50:00Z</dcterms:modified>
</cp:coreProperties>
</file>