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F0C" w:rsidRDefault="00355F0C" w:rsidP="00C3490C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>Dokumentace skutečného provedení stavby</w:t>
      </w:r>
    </w:p>
    <w:p w:rsidR="00B15A78" w:rsidRPr="00355F0C" w:rsidRDefault="00B15A78" w:rsidP="00C3490C">
      <w:pPr>
        <w:jc w:val="center"/>
        <w:rPr>
          <w:b/>
          <w:sz w:val="48"/>
          <w:szCs w:val="48"/>
        </w:rPr>
      </w:pPr>
    </w:p>
    <w:p w:rsidR="00355F0C" w:rsidRDefault="00450360" w:rsidP="00C3490C">
      <w:pPr>
        <w:jc w:val="center"/>
        <w:rPr>
          <w:b/>
          <w:sz w:val="48"/>
          <w:szCs w:val="48"/>
        </w:rPr>
      </w:pPr>
      <w:r>
        <w:rPr>
          <w:b/>
          <w:noProof/>
          <w:sz w:val="48"/>
          <w:szCs w:val="48"/>
          <w:lang w:eastAsia="cs-CZ"/>
        </w:rPr>
        <w:drawing>
          <wp:inline distT="0" distB="0" distL="0" distR="0">
            <wp:extent cx="5988050" cy="4491355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83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449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78" w:rsidRDefault="00B15A78" w:rsidP="00C3490C">
      <w:pPr>
        <w:jc w:val="center"/>
        <w:rPr>
          <w:b/>
          <w:sz w:val="48"/>
          <w:szCs w:val="48"/>
        </w:rPr>
      </w:pPr>
    </w:p>
    <w:p w:rsidR="003D2079" w:rsidRPr="00355F0C" w:rsidRDefault="00C11791" w:rsidP="00C3490C">
      <w:pPr>
        <w:jc w:val="center"/>
        <w:rPr>
          <w:b/>
          <w:sz w:val="48"/>
          <w:szCs w:val="48"/>
        </w:rPr>
      </w:pPr>
      <w:r w:rsidRPr="00355F0C">
        <w:rPr>
          <w:b/>
          <w:sz w:val="48"/>
          <w:szCs w:val="48"/>
        </w:rPr>
        <w:t xml:space="preserve">Revitalizace lokality </w:t>
      </w:r>
      <w:r w:rsidR="00450360">
        <w:rPr>
          <w:b/>
          <w:sz w:val="48"/>
          <w:szCs w:val="48"/>
        </w:rPr>
        <w:t>Ovesná</w:t>
      </w:r>
    </w:p>
    <w:p w:rsidR="00C11791" w:rsidRDefault="00C11791" w:rsidP="00C3490C">
      <w:pPr>
        <w:jc w:val="center"/>
        <w:rPr>
          <w:b/>
          <w:sz w:val="40"/>
          <w:szCs w:val="40"/>
        </w:rPr>
      </w:pPr>
      <w:r w:rsidRPr="00450360">
        <w:rPr>
          <w:b/>
          <w:sz w:val="40"/>
          <w:szCs w:val="40"/>
        </w:rPr>
        <w:t>(</w:t>
      </w:r>
      <w:proofErr w:type="spellStart"/>
      <w:proofErr w:type="gramStart"/>
      <w:r w:rsidRPr="00450360">
        <w:rPr>
          <w:b/>
          <w:sz w:val="40"/>
          <w:szCs w:val="40"/>
        </w:rPr>
        <w:t>k.ú</w:t>
      </w:r>
      <w:proofErr w:type="spellEnd"/>
      <w:r w:rsidRPr="00450360">
        <w:rPr>
          <w:b/>
          <w:sz w:val="40"/>
          <w:szCs w:val="40"/>
        </w:rPr>
        <w:t>.</w:t>
      </w:r>
      <w:proofErr w:type="gramEnd"/>
      <w:r w:rsidRPr="00450360">
        <w:rPr>
          <w:b/>
          <w:sz w:val="40"/>
          <w:szCs w:val="40"/>
        </w:rPr>
        <w:t xml:space="preserve"> </w:t>
      </w:r>
      <w:r w:rsidR="00450360">
        <w:rPr>
          <w:b/>
          <w:sz w:val="40"/>
          <w:szCs w:val="40"/>
        </w:rPr>
        <w:t xml:space="preserve">Stožec, </w:t>
      </w:r>
      <w:proofErr w:type="spellStart"/>
      <w:proofErr w:type="gramStart"/>
      <w:r w:rsidR="00450360">
        <w:rPr>
          <w:b/>
          <w:sz w:val="40"/>
          <w:szCs w:val="40"/>
        </w:rPr>
        <w:t>k.ú</w:t>
      </w:r>
      <w:proofErr w:type="spellEnd"/>
      <w:r w:rsidR="00450360">
        <w:rPr>
          <w:b/>
          <w:sz w:val="40"/>
          <w:szCs w:val="40"/>
        </w:rPr>
        <w:t>.</w:t>
      </w:r>
      <w:proofErr w:type="gramEnd"/>
      <w:r w:rsidR="00450360">
        <w:rPr>
          <w:b/>
          <w:sz w:val="40"/>
          <w:szCs w:val="40"/>
        </w:rPr>
        <w:t xml:space="preserve"> Želnava</w:t>
      </w:r>
      <w:r w:rsidR="00C477DF">
        <w:rPr>
          <w:b/>
          <w:sz w:val="40"/>
          <w:szCs w:val="40"/>
        </w:rPr>
        <w:t>)</w:t>
      </w:r>
    </w:p>
    <w:p w:rsidR="00B15A78" w:rsidRPr="00687CBB" w:rsidRDefault="00B15A78" w:rsidP="00C3490C">
      <w:pPr>
        <w:jc w:val="center"/>
        <w:rPr>
          <w:b/>
          <w:sz w:val="24"/>
          <w:szCs w:val="24"/>
        </w:rPr>
      </w:pPr>
    </w:p>
    <w:p w:rsidR="00B15A78" w:rsidRPr="00687CBB" w:rsidRDefault="00B15A78" w:rsidP="00C3490C">
      <w:pPr>
        <w:jc w:val="center"/>
        <w:rPr>
          <w:b/>
          <w:sz w:val="24"/>
          <w:szCs w:val="24"/>
        </w:rPr>
      </w:pPr>
    </w:p>
    <w:p w:rsidR="00576CFA" w:rsidRPr="00355F0C" w:rsidRDefault="00FA7945" w:rsidP="00B15A78">
      <w:pPr>
        <w:jc w:val="center"/>
        <w:rPr>
          <w:b/>
          <w:sz w:val="28"/>
          <w:szCs w:val="28"/>
        </w:rPr>
      </w:pPr>
      <w:r w:rsidRPr="00355F0C">
        <w:rPr>
          <w:b/>
          <w:sz w:val="28"/>
          <w:szCs w:val="28"/>
        </w:rPr>
        <w:t>Z</w:t>
      </w:r>
      <w:r w:rsidR="00576CFA" w:rsidRPr="00355F0C">
        <w:rPr>
          <w:b/>
          <w:sz w:val="28"/>
          <w:szCs w:val="28"/>
        </w:rPr>
        <w:t>pracoval</w:t>
      </w:r>
      <w:r>
        <w:rPr>
          <w:b/>
          <w:sz w:val="28"/>
          <w:szCs w:val="28"/>
        </w:rPr>
        <w:t xml:space="preserve"> Jan Zelenka</w:t>
      </w:r>
    </w:p>
    <w:p w:rsidR="009A55ED" w:rsidRDefault="00A53A75" w:rsidP="0055072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Leden </w:t>
      </w:r>
      <w:r w:rsidR="00576CFA" w:rsidRPr="00355F0C">
        <w:rPr>
          <w:b/>
          <w:sz w:val="28"/>
          <w:szCs w:val="28"/>
        </w:rPr>
        <w:t>202</w:t>
      </w:r>
      <w:r w:rsidR="003F0454">
        <w:rPr>
          <w:b/>
          <w:sz w:val="28"/>
          <w:szCs w:val="28"/>
        </w:rPr>
        <w:t>3</w:t>
      </w:r>
      <w:r w:rsidR="009A55ED">
        <w:rPr>
          <w:b/>
          <w:sz w:val="28"/>
          <w:szCs w:val="28"/>
        </w:rPr>
        <w:br w:type="page"/>
      </w:r>
    </w:p>
    <w:p w:rsidR="0057657A" w:rsidRPr="00B93377" w:rsidRDefault="00B93377">
      <w:pPr>
        <w:rPr>
          <w:b/>
        </w:rPr>
      </w:pPr>
      <w:r w:rsidRPr="00B93377">
        <w:rPr>
          <w:b/>
        </w:rPr>
        <w:lastRenderedPageBreak/>
        <w:t>Základní údaje:</w:t>
      </w:r>
    </w:p>
    <w:p w:rsidR="0057657A" w:rsidRDefault="0057657A" w:rsidP="003573B3">
      <w:pPr>
        <w:jc w:val="both"/>
      </w:pPr>
      <w:r>
        <w:t>Stavba byla realizována v rámci projektu LIFE</w:t>
      </w:r>
      <w:r w:rsidR="002C5BC8">
        <w:t>17</w:t>
      </w:r>
      <w:r>
        <w:t xml:space="preserve"> NAT/</w:t>
      </w:r>
      <w:r w:rsidR="002C5BC8">
        <w:t xml:space="preserve">CZ/000452 LIFE </w:t>
      </w:r>
      <w:proofErr w:type="spellStart"/>
      <w:r w:rsidR="002C5BC8">
        <w:t>for</w:t>
      </w:r>
      <w:proofErr w:type="spellEnd"/>
      <w:r w:rsidR="002C5BC8">
        <w:t xml:space="preserve"> MIRES „Život pro mokřady“. </w:t>
      </w:r>
      <w:r w:rsidR="00A6529D">
        <w:t>Cílem</w:t>
      </w:r>
      <w:r w:rsidR="002C5BC8">
        <w:t xml:space="preserve"> je o</w:t>
      </w:r>
      <w:r w:rsidR="00A6529D">
        <w:t>bnova přirozeného vodního režimu</w:t>
      </w:r>
      <w:r w:rsidR="003573B3">
        <w:t>, zvýšení retence vody v krajině a zlepšení stavu mokřadních biotopů</w:t>
      </w:r>
      <w:r w:rsidR="00A6529D">
        <w:t xml:space="preserve"> </w:t>
      </w:r>
      <w:r w:rsidR="002C5BC8">
        <w:t>na lokalitě v minulosti poškozené odvodněním systémem povrchových kanálů a regulací drobných vodotečí.</w:t>
      </w:r>
      <w:r w:rsidR="00A6529D">
        <w:t xml:space="preserve"> </w:t>
      </w:r>
      <w:r w:rsidR="003573B3">
        <w:t>Realizovaná opatření přispěla ke zvýšení hladiny podzemní vody,</w:t>
      </w:r>
      <w:r w:rsidR="003573B3" w:rsidRPr="003573B3">
        <w:t xml:space="preserve"> </w:t>
      </w:r>
      <w:r w:rsidR="003573B3">
        <w:t xml:space="preserve">zpomalení povrchového odtoku druhotnou drenážní sítí a zastavení rýhové eroze. Došlo k obnově pramenišť a přírodního charakteru drobných potoků. </w:t>
      </w:r>
    </w:p>
    <w:p w:rsidR="00E30C08" w:rsidRDefault="002C5BC8" w:rsidP="00BE082D">
      <w:r w:rsidRPr="0085446E">
        <w:rPr>
          <w:b/>
        </w:rPr>
        <w:t xml:space="preserve">Název stavby: </w:t>
      </w:r>
      <w:r w:rsidR="00BE082D">
        <w:rPr>
          <w:b/>
        </w:rPr>
        <w:tab/>
      </w:r>
      <w:r w:rsidR="00BE082D">
        <w:rPr>
          <w:b/>
        </w:rPr>
        <w:tab/>
      </w:r>
      <w:r>
        <w:t xml:space="preserve">Revitalizace lokality </w:t>
      </w:r>
      <w:r w:rsidR="00450360">
        <w:t>Ovesná</w:t>
      </w:r>
    </w:p>
    <w:p w:rsidR="00A53A75" w:rsidRDefault="002C5BC8" w:rsidP="00BE082D">
      <w:r w:rsidRPr="0085446E">
        <w:rPr>
          <w:b/>
        </w:rPr>
        <w:t xml:space="preserve">Místo stavby: </w:t>
      </w:r>
      <w:r w:rsidR="00BE082D">
        <w:rPr>
          <w:b/>
        </w:rPr>
        <w:tab/>
      </w:r>
      <w:r w:rsidR="00BE082D">
        <w:rPr>
          <w:b/>
        </w:rPr>
        <w:tab/>
      </w:r>
      <w:r>
        <w:t>k</w:t>
      </w:r>
      <w:r w:rsidR="0085446E">
        <w:t>atastrální území</w:t>
      </w:r>
      <w:r>
        <w:t xml:space="preserve"> </w:t>
      </w:r>
      <w:r w:rsidR="00450360">
        <w:t>Stožec a Želnava</w:t>
      </w:r>
    </w:p>
    <w:p w:rsidR="000138B6" w:rsidRDefault="00A53A75" w:rsidP="000138B6">
      <w:pPr>
        <w:ind w:left="1416" w:firstLine="708"/>
        <w:rPr>
          <w:rFonts w:cstheme="minorHAnsi"/>
        </w:rPr>
      </w:pPr>
      <w:proofErr w:type="gramStart"/>
      <w:r w:rsidRPr="00A53A75">
        <w:t xml:space="preserve">Lokalita : </w:t>
      </w:r>
      <w:r w:rsidR="00B43CFD">
        <w:t xml:space="preserve">X – </w:t>
      </w:r>
      <w:r w:rsidR="000138B6" w:rsidRPr="000B45CF">
        <w:rPr>
          <w:rFonts w:cstheme="minorHAnsi"/>
        </w:rPr>
        <w:t>-796</w:t>
      </w:r>
      <w:r w:rsidR="000138B6">
        <w:rPr>
          <w:rFonts w:cstheme="minorHAnsi"/>
        </w:rPr>
        <w:t>948</w:t>
      </w:r>
      <w:r w:rsidR="000138B6" w:rsidRPr="000B45CF">
        <w:rPr>
          <w:rFonts w:cstheme="minorHAnsi"/>
        </w:rPr>
        <w:t>,</w:t>
      </w:r>
      <w:r w:rsidR="000138B6">
        <w:rPr>
          <w:rFonts w:cstheme="minorHAnsi"/>
        </w:rPr>
        <w:t>51</w:t>
      </w:r>
      <w:proofErr w:type="gramEnd"/>
      <w:r w:rsidR="000138B6" w:rsidRPr="006543E9">
        <w:rPr>
          <w:rFonts w:cstheme="minorHAnsi"/>
        </w:rPr>
        <w:t xml:space="preserve">; </w:t>
      </w:r>
      <w:r w:rsidR="000138B6">
        <w:rPr>
          <w:rFonts w:cstheme="minorHAnsi"/>
        </w:rPr>
        <w:t>Y</w:t>
      </w:r>
      <w:r w:rsidR="000138B6" w:rsidRPr="000B45CF">
        <w:rPr>
          <w:rFonts w:cstheme="minorHAnsi"/>
        </w:rPr>
        <w:t>-1178715,0</w:t>
      </w:r>
      <w:r w:rsidR="000138B6">
        <w:rPr>
          <w:rFonts w:cstheme="minorHAnsi"/>
        </w:rPr>
        <w:t>6</w:t>
      </w:r>
    </w:p>
    <w:p w:rsidR="00311973" w:rsidRDefault="00311973" w:rsidP="000138B6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</w:t>
      </w:r>
      <w:r w:rsidRPr="00311973"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="000138B6">
        <w:rPr>
          <w:rFonts w:cstheme="minorHAnsi"/>
        </w:rPr>
        <w:t>685 091</w:t>
      </w:r>
      <w:r w:rsidRPr="00424A40">
        <w:rPr>
          <w:rFonts w:cstheme="minorHAnsi"/>
        </w:rPr>
        <w:t xml:space="preserve"> m</w:t>
      </w:r>
      <w:r w:rsidRPr="00424A40">
        <w:rPr>
          <w:rFonts w:cstheme="minorHAnsi"/>
          <w:vertAlign w:val="superscript"/>
        </w:rPr>
        <w:t>2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510319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0138B6" w:rsidRDefault="000138B6" w:rsidP="000138B6">
      <w:pPr>
        <w:pStyle w:val="Default"/>
        <w:rPr>
          <w:sz w:val="22"/>
          <w:szCs w:val="22"/>
        </w:rPr>
      </w:pPr>
      <w:r w:rsidRPr="00BE082D">
        <w:rPr>
          <w:rFonts w:cstheme="minorHAnsi"/>
          <w:b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sz w:val="22"/>
          <w:szCs w:val="22"/>
        </w:rPr>
        <w:t xml:space="preserve">VODOHOSPODÁŘSKÝ ROZVOJ A VÝSTAVBA akciová společnost </w:t>
      </w:r>
    </w:p>
    <w:p w:rsidR="000138B6" w:rsidRDefault="000138B6" w:rsidP="000138B6">
      <w:pPr>
        <w:spacing w:after="0"/>
        <w:ind w:left="1416" w:firstLine="708"/>
      </w:pPr>
      <w:r>
        <w:t xml:space="preserve">150 56 Praha 5 - Smíchov, Nábřežní 4 </w:t>
      </w:r>
    </w:p>
    <w:p w:rsidR="000138B6" w:rsidRDefault="000138B6" w:rsidP="000138B6">
      <w:pPr>
        <w:spacing w:after="0"/>
        <w:ind w:left="1416" w:firstLine="708"/>
      </w:pPr>
    </w:p>
    <w:p w:rsidR="000138B6" w:rsidRDefault="000138B6" w:rsidP="000138B6">
      <w:pPr>
        <w:spacing w:after="0"/>
        <w:ind w:left="1416" w:firstLine="708"/>
        <w:rPr>
          <w:rFonts w:cstheme="minorHAnsi"/>
        </w:rPr>
      </w:pPr>
      <w:r>
        <w:rPr>
          <w:rFonts w:cstheme="minorHAnsi"/>
        </w:rPr>
        <w:t xml:space="preserve">Odpovědný projektant: </w:t>
      </w:r>
      <w:r w:rsidRPr="00756F84">
        <w:rPr>
          <w:rFonts w:cstheme="minorHAnsi"/>
        </w:rPr>
        <w:t xml:space="preserve">Ing. </w:t>
      </w:r>
      <w:r>
        <w:t xml:space="preserve">Vendula </w:t>
      </w:r>
      <w:proofErr w:type="spellStart"/>
      <w:r>
        <w:t>Koterová</w:t>
      </w:r>
      <w:proofErr w:type="spellEnd"/>
    </w:p>
    <w:p w:rsidR="00E15FD1" w:rsidRPr="00E15FD1" w:rsidRDefault="000138B6" w:rsidP="000138B6">
      <w:pPr>
        <w:ind w:left="1416" w:firstLine="708"/>
        <w:rPr>
          <w:rFonts w:cstheme="minorHAnsi"/>
        </w:rPr>
      </w:pPr>
      <w:r>
        <w:rPr>
          <w:rFonts w:cstheme="minorHAnsi"/>
        </w:rPr>
        <w:t xml:space="preserve">Hlavní </w:t>
      </w:r>
      <w:proofErr w:type="gramStart"/>
      <w:r>
        <w:rPr>
          <w:rFonts w:cstheme="minorHAnsi"/>
        </w:rPr>
        <w:t xml:space="preserve">projektant : </w:t>
      </w:r>
      <w:r w:rsidRPr="000138B6">
        <w:t>Ing.</w:t>
      </w:r>
      <w:proofErr w:type="gramEnd"/>
      <w:r w:rsidRPr="000138B6">
        <w:t xml:space="preserve"> V</w:t>
      </w:r>
      <w:r w:rsidR="00D76CA0">
        <w:t>ítězslav Dvořák</w:t>
      </w:r>
    </w:p>
    <w:p w:rsidR="00510319" w:rsidRPr="00F53106" w:rsidRDefault="00510319" w:rsidP="00E15FD1">
      <w:pPr>
        <w:pStyle w:val="Default"/>
        <w:rPr>
          <w:rFonts w:cstheme="minorHAnsi"/>
          <w:sz w:val="20"/>
          <w:szCs w:val="20"/>
        </w:rPr>
      </w:pPr>
      <w:r w:rsidRPr="00BE082D"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2612C9" w:rsidRPr="00F53106">
        <w:rPr>
          <w:rFonts w:cstheme="minorHAnsi"/>
          <w:sz w:val="20"/>
          <w:szCs w:val="20"/>
        </w:rPr>
        <w:t>PT PROLES s.r.o., Kasárenská</w:t>
      </w:r>
      <w:r w:rsidR="009E2399">
        <w:rPr>
          <w:rFonts w:cstheme="minorHAnsi"/>
          <w:sz w:val="20"/>
          <w:szCs w:val="20"/>
        </w:rPr>
        <w:t xml:space="preserve"> </w:t>
      </w:r>
      <w:r w:rsidR="002612C9" w:rsidRPr="00F53106">
        <w:rPr>
          <w:rFonts w:cstheme="minorHAnsi"/>
          <w:sz w:val="20"/>
          <w:szCs w:val="20"/>
        </w:rPr>
        <w:t xml:space="preserve">1147, </w:t>
      </w:r>
      <w:r w:rsidR="009D6310">
        <w:rPr>
          <w:rFonts w:cstheme="minorHAnsi"/>
          <w:sz w:val="20"/>
          <w:szCs w:val="20"/>
        </w:rPr>
        <w:t xml:space="preserve">383 01 </w:t>
      </w:r>
      <w:r w:rsidR="002612C9" w:rsidRPr="00F53106">
        <w:rPr>
          <w:rFonts w:cstheme="minorHAnsi"/>
          <w:sz w:val="20"/>
          <w:szCs w:val="20"/>
        </w:rPr>
        <w:t>Prachatice</w:t>
      </w:r>
    </w:p>
    <w:p w:rsidR="00510319" w:rsidRPr="00F53106" w:rsidRDefault="00510319" w:rsidP="00510319">
      <w:pPr>
        <w:rPr>
          <w:rFonts w:cstheme="minorHAnsi"/>
          <w:sz w:val="20"/>
          <w:szCs w:val="20"/>
        </w:rPr>
      </w:pPr>
      <w:r w:rsidRPr="00F53106">
        <w:rPr>
          <w:rFonts w:cstheme="minorHAnsi"/>
          <w:b/>
          <w:sz w:val="20"/>
          <w:szCs w:val="20"/>
        </w:rPr>
        <w:t>Období realizace:</w:t>
      </w:r>
      <w:r w:rsidRPr="00F53106">
        <w:rPr>
          <w:rFonts w:cstheme="minorHAnsi"/>
          <w:sz w:val="20"/>
          <w:szCs w:val="20"/>
        </w:rPr>
        <w:t xml:space="preserve"> </w:t>
      </w:r>
      <w:r w:rsidRPr="00F53106">
        <w:rPr>
          <w:rFonts w:cstheme="minorHAnsi"/>
          <w:sz w:val="20"/>
          <w:szCs w:val="20"/>
        </w:rPr>
        <w:tab/>
      </w:r>
      <w:r w:rsidR="00A05FE6" w:rsidRPr="00F53106">
        <w:rPr>
          <w:rFonts w:cstheme="minorHAnsi"/>
          <w:sz w:val="20"/>
          <w:szCs w:val="20"/>
        </w:rPr>
        <w:t>8</w:t>
      </w:r>
      <w:r w:rsidRPr="00F53106">
        <w:rPr>
          <w:rFonts w:cstheme="minorHAnsi"/>
          <w:sz w:val="20"/>
          <w:szCs w:val="20"/>
        </w:rPr>
        <w:t>/202</w:t>
      </w:r>
      <w:r w:rsidR="002612C9" w:rsidRPr="00F53106">
        <w:rPr>
          <w:rFonts w:cstheme="minorHAnsi"/>
          <w:sz w:val="20"/>
          <w:szCs w:val="20"/>
        </w:rPr>
        <w:t>1</w:t>
      </w:r>
      <w:r w:rsidRPr="00F53106">
        <w:rPr>
          <w:rFonts w:cstheme="minorHAnsi"/>
          <w:sz w:val="20"/>
          <w:szCs w:val="20"/>
        </w:rPr>
        <w:t xml:space="preserve"> – </w:t>
      </w:r>
      <w:r w:rsidR="000138B6">
        <w:rPr>
          <w:rFonts w:cstheme="minorHAnsi"/>
          <w:sz w:val="20"/>
          <w:szCs w:val="20"/>
        </w:rPr>
        <w:t>9</w:t>
      </w:r>
      <w:r w:rsidRPr="00F53106">
        <w:rPr>
          <w:rFonts w:cstheme="minorHAnsi"/>
          <w:sz w:val="20"/>
          <w:szCs w:val="20"/>
        </w:rPr>
        <w:t>/202</w:t>
      </w:r>
      <w:r w:rsidR="000138B6">
        <w:rPr>
          <w:rFonts w:cstheme="minorHAnsi"/>
          <w:sz w:val="20"/>
          <w:szCs w:val="20"/>
        </w:rPr>
        <w:t>2</w:t>
      </w:r>
    </w:p>
    <w:p w:rsidR="00550723" w:rsidRDefault="00510319" w:rsidP="00510319">
      <w:pPr>
        <w:rPr>
          <w:rFonts w:cstheme="minorHAnsi"/>
        </w:rPr>
      </w:pPr>
      <w:r w:rsidRPr="00BE082D">
        <w:rPr>
          <w:rFonts w:cstheme="minorHAnsi"/>
          <w:b/>
        </w:rPr>
        <w:t>Celková cena: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gramStart"/>
      <w:r w:rsidR="00830EF0">
        <w:rPr>
          <w:rFonts w:cstheme="minorHAnsi"/>
        </w:rPr>
        <w:t>910</w:t>
      </w:r>
      <w:r w:rsidR="005406D9">
        <w:rPr>
          <w:rFonts w:cstheme="minorHAnsi"/>
        </w:rPr>
        <w:t xml:space="preserve"> </w:t>
      </w:r>
      <w:r w:rsidR="00830EF0">
        <w:rPr>
          <w:rFonts w:cstheme="minorHAnsi"/>
        </w:rPr>
        <w:t>608</w:t>
      </w:r>
      <w:r w:rsidR="00E64269">
        <w:t>,</w:t>
      </w:r>
      <w:r w:rsidR="00830EF0">
        <w:t>01</w:t>
      </w:r>
      <w:r w:rsidR="00E64269">
        <w:t xml:space="preserve"> </w:t>
      </w:r>
      <w:r>
        <w:rPr>
          <w:rFonts w:cstheme="minorHAnsi"/>
        </w:rPr>
        <w:t xml:space="preserve"> Kč</w:t>
      </w:r>
      <w:proofErr w:type="gramEnd"/>
      <w:r>
        <w:rPr>
          <w:rFonts w:cstheme="minorHAnsi"/>
        </w:rPr>
        <w:t xml:space="preserve"> (bez DPH)</w:t>
      </w:r>
    </w:p>
    <w:p w:rsidR="00550723" w:rsidRDefault="00550723">
      <w:pPr>
        <w:rPr>
          <w:rFonts w:cstheme="minorHAnsi"/>
        </w:rPr>
      </w:pPr>
      <w:r>
        <w:rPr>
          <w:rFonts w:cstheme="minorHAnsi"/>
        </w:rPr>
        <w:br w:type="page"/>
      </w:r>
    </w:p>
    <w:p w:rsidR="0085446E" w:rsidRDefault="0085446E">
      <w:pPr>
        <w:rPr>
          <w:rFonts w:cstheme="minorHAnsi"/>
          <w:b/>
        </w:rPr>
      </w:pPr>
      <w:r w:rsidRPr="00510319">
        <w:rPr>
          <w:rFonts w:cstheme="minorHAnsi"/>
          <w:b/>
        </w:rPr>
        <w:lastRenderedPageBreak/>
        <w:t xml:space="preserve">Seznam pozemků, na kterých se stavba umisťuje: </w:t>
      </w:r>
    </w:p>
    <w:p w:rsidR="00830EF0" w:rsidRDefault="00830EF0" w:rsidP="00830EF0">
      <w:pPr>
        <w:pStyle w:val="Titulek"/>
        <w:rPr>
          <w:rFonts w:asciiTheme="minorHAnsi" w:hAnsiTheme="minorHAnsi"/>
        </w:rPr>
      </w:pPr>
      <w:r w:rsidRPr="00037006">
        <w:rPr>
          <w:rFonts w:asciiTheme="minorHAnsi" w:hAnsiTheme="minorHAnsi"/>
        </w:rPr>
        <w:t xml:space="preserve">Dotčené pozemky </w:t>
      </w:r>
      <w:proofErr w:type="spellStart"/>
      <w:proofErr w:type="gramStart"/>
      <w:r w:rsidRPr="00037006">
        <w:rPr>
          <w:rFonts w:asciiTheme="minorHAnsi" w:hAnsiTheme="minorHAnsi"/>
        </w:rPr>
        <w:t>k.ú</w:t>
      </w:r>
      <w:proofErr w:type="spellEnd"/>
      <w:r w:rsidRPr="00037006">
        <w:rPr>
          <w:rFonts w:asciiTheme="minorHAnsi" w:hAnsiTheme="minorHAnsi"/>
        </w:rPr>
        <w:t>.</w:t>
      </w:r>
      <w:proofErr w:type="gramEnd"/>
      <w:r w:rsidRPr="0003700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Stožec</w:t>
      </w:r>
    </w:p>
    <w:tbl>
      <w:tblPr>
        <w:tblW w:w="949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4"/>
        <w:gridCol w:w="1195"/>
        <w:gridCol w:w="989"/>
        <w:gridCol w:w="975"/>
        <w:gridCol w:w="628"/>
        <w:gridCol w:w="1755"/>
        <w:gridCol w:w="1559"/>
        <w:gridCol w:w="1418"/>
      </w:tblGrid>
      <w:tr w:rsidR="00830EF0" w:rsidRPr="004C78CF" w:rsidTr="00830EF0">
        <w:trPr>
          <w:trHeight w:val="798"/>
        </w:trPr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Parcelní číslo</w:t>
            </w:r>
          </w:p>
        </w:tc>
        <w:tc>
          <w:tcPr>
            <w:tcW w:w="119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Druh pozemku</w:t>
            </w:r>
          </w:p>
        </w:tc>
        <w:tc>
          <w:tcPr>
            <w:tcW w:w="98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Způsob využití pozemku</w:t>
            </w:r>
          </w:p>
        </w:tc>
        <w:tc>
          <w:tcPr>
            <w:tcW w:w="97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Výměra</w:t>
            </w:r>
          </w:p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(m</w:t>
            </w:r>
            <w:r>
              <w:rPr>
                <w:rFonts w:cs="Calibri"/>
                <w:b/>
                <w:bCs/>
                <w:color w:val="000000"/>
                <w:vertAlign w:val="superscript"/>
              </w:rPr>
              <w:t>2</w:t>
            </w:r>
            <w:r>
              <w:rPr>
                <w:rFonts w:cs="Calibri"/>
                <w:b/>
                <w:bCs/>
                <w:color w:val="000000"/>
              </w:rPr>
              <w:t>)</w:t>
            </w:r>
          </w:p>
        </w:tc>
        <w:tc>
          <w:tcPr>
            <w:tcW w:w="62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LV</w:t>
            </w:r>
          </w:p>
        </w:tc>
        <w:tc>
          <w:tcPr>
            <w:tcW w:w="175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Vlastník</w:t>
            </w:r>
          </w:p>
        </w:tc>
        <w:tc>
          <w:tcPr>
            <w:tcW w:w="155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Adresa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091D8F">
              <w:rPr>
                <w:rFonts w:cs="Calibri"/>
                <w:b/>
                <w:bCs/>
                <w:color w:val="000000"/>
              </w:rPr>
              <w:t>Plocha dotčené výměry (m</w:t>
            </w:r>
            <w:r w:rsidRPr="00091D8F">
              <w:rPr>
                <w:rFonts w:cs="Calibri"/>
                <w:b/>
                <w:bCs/>
                <w:color w:val="000000"/>
                <w:vertAlign w:val="superscript"/>
              </w:rPr>
              <w:t>2</w:t>
            </w:r>
            <w:r w:rsidRPr="00091D8F">
              <w:rPr>
                <w:rFonts w:cs="Calibri"/>
                <w:b/>
                <w:bCs/>
                <w:color w:val="000000"/>
              </w:rPr>
              <w:t>)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1173/12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Ostatní plocha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Neplodná půda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139204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147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Česká republika,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8"/>
                <w:szCs w:val="18"/>
              </w:rPr>
              <w:t>6757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1173/14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Trvalý travní porost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8241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147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Česká republika,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1577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1178/1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457951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147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Česká republika,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160096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1178/28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Trvalý travní porost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187787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147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Česká republika,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70087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1178/36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11702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10001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Obec Stožec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č. p. 25, 38444 Stožec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6"/>
                <w:szCs w:val="16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2678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1178/39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18040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10001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Obec Stožec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č. p. 25, 38444 Stožec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10013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1178/40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670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147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Česká republika, Správa Národního parku Šumava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1. máje 260/19, Vimperk II, 38501 Vimperk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35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 w:rsidRPr="00181EA6">
              <w:rPr>
                <w:rFonts w:cs="Calibri"/>
                <w:color w:val="000000"/>
                <w:sz w:val="16"/>
                <w:szCs w:val="16"/>
              </w:rPr>
              <w:t>1178/41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 w:rsidRPr="00181EA6">
              <w:rPr>
                <w:rFonts w:cs="Calibri"/>
                <w:color w:val="000000"/>
                <w:sz w:val="16"/>
                <w:szCs w:val="16"/>
              </w:rPr>
              <w:t>Lesní pozemek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 w:rsidRPr="00181EA6">
              <w:rPr>
                <w:rFonts w:cs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 w:rsidRPr="00181EA6">
              <w:rPr>
                <w:rFonts w:cs="Calibri"/>
                <w:color w:val="000000"/>
                <w:sz w:val="16"/>
                <w:szCs w:val="16"/>
              </w:rPr>
              <w:t>700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 w:rsidRPr="00181EA6">
              <w:rPr>
                <w:rFonts w:cs="Calibri"/>
                <w:color w:val="000000"/>
                <w:sz w:val="16"/>
                <w:szCs w:val="16"/>
              </w:rPr>
              <w:t>10001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 w:rsidRPr="00181EA6">
              <w:rPr>
                <w:rFonts w:cs="Calibri"/>
                <w:color w:val="000000"/>
                <w:sz w:val="16"/>
                <w:szCs w:val="16"/>
              </w:rPr>
              <w:t>Obec Stožec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 w:rsidRPr="00181EA6">
              <w:rPr>
                <w:rFonts w:cs="Calibri"/>
                <w:color w:val="000000"/>
                <w:sz w:val="16"/>
                <w:szCs w:val="16"/>
              </w:rPr>
              <w:t>č. p. 25, 38444 Stožec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590</w:t>
            </w:r>
          </w:p>
        </w:tc>
      </w:tr>
    </w:tbl>
    <w:p w:rsidR="00830EF0" w:rsidRDefault="00830EF0" w:rsidP="00830EF0">
      <w:pPr>
        <w:pStyle w:val="Titulek"/>
        <w:rPr>
          <w:rFonts w:asciiTheme="minorHAnsi" w:hAnsiTheme="minorHAnsi"/>
        </w:rPr>
      </w:pPr>
    </w:p>
    <w:p w:rsidR="00830EF0" w:rsidRDefault="00830EF0" w:rsidP="00830EF0">
      <w:pPr>
        <w:pStyle w:val="Titulek"/>
      </w:pPr>
      <w:r w:rsidRPr="00037006">
        <w:rPr>
          <w:rFonts w:asciiTheme="minorHAnsi" w:hAnsiTheme="minorHAnsi"/>
        </w:rPr>
        <w:t xml:space="preserve">Dotčené pozemky </w:t>
      </w:r>
      <w:proofErr w:type="spellStart"/>
      <w:proofErr w:type="gramStart"/>
      <w:r w:rsidRPr="00037006">
        <w:rPr>
          <w:rFonts w:asciiTheme="minorHAnsi" w:hAnsiTheme="minorHAnsi"/>
        </w:rPr>
        <w:t>k.ú</w:t>
      </w:r>
      <w:proofErr w:type="spellEnd"/>
      <w:r w:rsidRPr="00037006">
        <w:rPr>
          <w:rFonts w:asciiTheme="minorHAnsi" w:hAnsiTheme="minorHAnsi"/>
        </w:rPr>
        <w:t>.</w:t>
      </w:r>
      <w:proofErr w:type="gramEnd"/>
      <w:r w:rsidRPr="0003700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Želnava</w:t>
      </w:r>
    </w:p>
    <w:tbl>
      <w:tblPr>
        <w:tblW w:w="949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4"/>
        <w:gridCol w:w="1195"/>
        <w:gridCol w:w="989"/>
        <w:gridCol w:w="975"/>
        <w:gridCol w:w="628"/>
        <w:gridCol w:w="1755"/>
        <w:gridCol w:w="1559"/>
        <w:gridCol w:w="1418"/>
      </w:tblGrid>
      <w:tr w:rsidR="00830EF0" w:rsidRPr="004C78CF" w:rsidTr="00830EF0">
        <w:trPr>
          <w:trHeight w:val="798"/>
        </w:trPr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Parcelní číslo</w:t>
            </w:r>
          </w:p>
        </w:tc>
        <w:tc>
          <w:tcPr>
            <w:tcW w:w="119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Druh pozemku</w:t>
            </w:r>
          </w:p>
        </w:tc>
        <w:tc>
          <w:tcPr>
            <w:tcW w:w="98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Způsob využití pozemku</w:t>
            </w:r>
          </w:p>
        </w:tc>
        <w:tc>
          <w:tcPr>
            <w:tcW w:w="97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Výměra</w:t>
            </w:r>
          </w:p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(m</w:t>
            </w:r>
            <w:r>
              <w:rPr>
                <w:rFonts w:cs="Calibri"/>
                <w:b/>
                <w:bCs/>
                <w:color w:val="000000"/>
                <w:vertAlign w:val="superscript"/>
              </w:rPr>
              <w:t>2</w:t>
            </w:r>
            <w:r>
              <w:rPr>
                <w:rFonts w:cs="Calibri"/>
                <w:b/>
                <w:bCs/>
                <w:color w:val="000000"/>
              </w:rPr>
              <w:t>)</w:t>
            </w:r>
          </w:p>
        </w:tc>
        <w:tc>
          <w:tcPr>
            <w:tcW w:w="62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LV</w:t>
            </w:r>
          </w:p>
        </w:tc>
        <w:tc>
          <w:tcPr>
            <w:tcW w:w="175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Vlastník</w:t>
            </w:r>
          </w:p>
        </w:tc>
        <w:tc>
          <w:tcPr>
            <w:tcW w:w="155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  <w:hideMark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4C78CF">
              <w:rPr>
                <w:rFonts w:cs="Calibri"/>
                <w:b/>
                <w:bCs/>
                <w:color w:val="000000"/>
              </w:rPr>
              <w:t>Adresa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000000" w:fill="C0C0C0"/>
            <w:vAlign w:val="center"/>
          </w:tcPr>
          <w:p w:rsidR="00830EF0" w:rsidRPr="004C78CF" w:rsidRDefault="00830EF0" w:rsidP="00830EF0">
            <w:pPr>
              <w:spacing w:line="240" w:lineRule="auto"/>
              <w:jc w:val="center"/>
              <w:rPr>
                <w:rFonts w:cs="Calibri"/>
                <w:b/>
                <w:bCs/>
                <w:color w:val="000000"/>
              </w:rPr>
            </w:pPr>
            <w:r w:rsidRPr="00091D8F">
              <w:rPr>
                <w:rFonts w:cs="Calibri"/>
                <w:b/>
                <w:bCs/>
                <w:color w:val="000000"/>
              </w:rPr>
              <w:t>Plocha dotčené výměry (m</w:t>
            </w:r>
            <w:r w:rsidRPr="00091D8F">
              <w:rPr>
                <w:rFonts w:cs="Calibri"/>
                <w:b/>
                <w:bCs/>
                <w:color w:val="000000"/>
                <w:vertAlign w:val="superscript"/>
              </w:rPr>
              <w:t>2</w:t>
            </w:r>
            <w:r w:rsidRPr="00091D8F">
              <w:rPr>
                <w:rFonts w:cs="Calibri"/>
                <w:b/>
                <w:bCs/>
                <w:color w:val="000000"/>
              </w:rPr>
              <w:t>)</w:t>
            </w:r>
          </w:p>
        </w:tc>
      </w:tr>
      <w:tr w:rsidR="00830EF0" w:rsidRPr="004C78CF" w:rsidTr="00830EF0">
        <w:trPr>
          <w:trHeight w:val="265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259</w:t>
            </w:r>
          </w:p>
        </w:tc>
        <w:tc>
          <w:tcPr>
            <w:tcW w:w="1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Vodní plocha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Vodní nádrž umělá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541122</w:t>
            </w:r>
          </w:p>
        </w:tc>
        <w:tc>
          <w:tcPr>
            <w:tcW w:w="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4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Česká republika, Povodí Vltavy, státní podnik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6"/>
                <w:szCs w:val="16"/>
              </w:rPr>
              <w:t>Holečkova 3178/8, Smíchov, 15000 Praha 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0EF0" w:rsidRPr="000328D0" w:rsidRDefault="00830EF0" w:rsidP="00830EF0">
            <w:pPr>
              <w:spacing w:line="240" w:lineRule="auto"/>
              <w:jc w:val="center"/>
              <w:rPr>
                <w:rFonts w:cs="Calibri"/>
                <w:color w:val="000000"/>
                <w:sz w:val="18"/>
                <w:szCs w:val="18"/>
              </w:rPr>
            </w:pPr>
            <w:r>
              <w:rPr>
                <w:rFonts w:cs="Calibri"/>
                <w:color w:val="000000"/>
                <w:sz w:val="18"/>
                <w:szCs w:val="18"/>
              </w:rPr>
              <w:t>5924</w:t>
            </w:r>
          </w:p>
        </w:tc>
      </w:tr>
    </w:tbl>
    <w:p w:rsidR="00830EF0" w:rsidRDefault="00830EF0" w:rsidP="00830EF0">
      <w:pPr>
        <w:rPr>
          <w:rFonts w:cstheme="minorHAnsi"/>
        </w:rPr>
      </w:pPr>
    </w:p>
    <w:p w:rsidR="00BB71A1" w:rsidRDefault="00BB71A1">
      <w:pPr>
        <w:rPr>
          <w:b/>
        </w:rPr>
      </w:pPr>
    </w:p>
    <w:p w:rsidR="0085446E" w:rsidRDefault="00B93377">
      <w:pPr>
        <w:rPr>
          <w:b/>
        </w:rPr>
      </w:pPr>
      <w:r>
        <w:rPr>
          <w:b/>
        </w:rPr>
        <w:t>T</w:t>
      </w:r>
      <w:r w:rsidRPr="00B93377">
        <w:rPr>
          <w:b/>
        </w:rPr>
        <w:t>echnická zpráva:</w:t>
      </w:r>
    </w:p>
    <w:p w:rsidR="006B34CA" w:rsidRDefault="00766753" w:rsidP="009102C6">
      <w:pPr>
        <w:jc w:val="both"/>
      </w:pPr>
      <w:r>
        <w:t xml:space="preserve">Stavba byla realizována podle schválené projektové dokumentace. </w:t>
      </w:r>
      <w:r w:rsidR="00E94FC7">
        <w:t>Povrchové o</w:t>
      </w:r>
      <w:r w:rsidR="006B34CA" w:rsidRPr="009102C6">
        <w:t>dvodňovací kanály</w:t>
      </w:r>
      <w:r w:rsidR="00A73B76">
        <w:t xml:space="preserve"> byly zablokovány</w:t>
      </w:r>
      <w:r w:rsidR="002373BC">
        <w:t xml:space="preserve"> dřevěnými hráz</w:t>
      </w:r>
      <w:r w:rsidR="00FF53DE">
        <w:t>e</w:t>
      </w:r>
      <w:r w:rsidR="002373BC">
        <w:t>mi, vyplněny zemi</w:t>
      </w:r>
      <w:r w:rsidR="00A73B76">
        <w:t>nou z břehových valů</w:t>
      </w:r>
      <w:r w:rsidR="006B34CA" w:rsidRPr="009102C6">
        <w:t xml:space="preserve"> </w:t>
      </w:r>
      <w:r w:rsidR="00350BCA">
        <w:t>a napadanou dřevní hmotou z okolí rýh po kůrovcové kalamitě. V</w:t>
      </w:r>
      <w:r w:rsidR="006B34CA" w:rsidRPr="009102C6">
        <w:t xml:space="preserve">oda převedena do </w:t>
      </w:r>
      <w:r w:rsidR="006E3499">
        <w:t>čtyřech</w:t>
      </w:r>
      <w:r w:rsidR="00DA72A7">
        <w:t xml:space="preserve"> </w:t>
      </w:r>
      <w:r w:rsidR="006B34CA" w:rsidRPr="009102C6">
        <w:t>mělkých přírodě blízkých koryt.</w:t>
      </w:r>
      <w:r w:rsidR="006B34CA">
        <w:t xml:space="preserve"> </w:t>
      </w:r>
      <w:r w:rsidR="00C87E3C">
        <w:t>Došlo</w:t>
      </w:r>
      <w:r w:rsidRPr="009102C6">
        <w:t xml:space="preserve"> jen k nepodstatným odchylkám, které vyplynuly z aktuální situace v terénu.</w:t>
      </w:r>
      <w:r>
        <w:t xml:space="preserve"> </w:t>
      </w:r>
      <w:r w:rsidR="00456E1C">
        <w:t>D</w:t>
      </w:r>
      <w:r w:rsidR="006B34CA" w:rsidRPr="006B34CA">
        <w:t>ošlo k menším úpravám v počtu dřevěných přehrádek</w:t>
      </w:r>
      <w:r w:rsidR="00220CAF">
        <w:t xml:space="preserve"> </w:t>
      </w:r>
      <w:r w:rsidR="00456E1C">
        <w:t xml:space="preserve">na kanálech </w:t>
      </w:r>
      <w:r w:rsidR="00220CAF">
        <w:t xml:space="preserve">z důvodu </w:t>
      </w:r>
      <w:r w:rsidR="00456E1C">
        <w:t>zanesení a zapadání v místě rozpadu dřevní hmoty po kůrovcové kalamitě. Další změnou byl větší počet kácených stromů a křovin pro průjezd techniky</w:t>
      </w:r>
    </w:p>
    <w:p w:rsidR="00A714F4" w:rsidRPr="00A714F4" w:rsidRDefault="00B337CD" w:rsidP="00A714F4">
      <w:pPr>
        <w:jc w:val="both"/>
      </w:pPr>
      <w:r w:rsidRPr="00B337CD">
        <w:t xml:space="preserve">Úpravy v počtu přehrádek vycházely z konkrétní situace v terénu a bylo zvoleno řešení, které </w:t>
      </w:r>
      <w:r w:rsidR="00456E1C">
        <w:t xml:space="preserve">neovlivní účinnost revitalizačních opatření. V místech, kde byly kanály zanesené a zapadané dřevní hmotou po </w:t>
      </w:r>
      <w:r w:rsidR="00456E1C">
        <w:lastRenderedPageBreak/>
        <w:t>kůrovcové kalamitě se přehrádky vynechaly protože již byly prakticky vytvořeny tlejícím materiálem. Větší počet kácení byl z důvodu vytvoření prostoru pro průjezd techniky v místec</w:t>
      </w:r>
      <w:r w:rsidR="00B543D1">
        <w:t>h</w:t>
      </w:r>
      <w:r w:rsidR="00456E1C">
        <w:t>, kde bylo nutné objíždět místa s kvalitním zachovaným biotopem.</w:t>
      </w:r>
    </w:p>
    <w:p w:rsidR="00E55921" w:rsidRDefault="00DA72A7" w:rsidP="00E55921">
      <w:pPr>
        <w:jc w:val="both"/>
      </w:pPr>
      <w:r>
        <w:t xml:space="preserve">V dotčeném území se nacházejí </w:t>
      </w:r>
      <w:r w:rsidR="00F2240F">
        <w:t xml:space="preserve">bezejmenné </w:t>
      </w:r>
      <w:r>
        <w:t xml:space="preserve">evidované vodní </w:t>
      </w:r>
      <w:r w:rsidRPr="00474A2A">
        <w:t>toky</w:t>
      </w:r>
      <w:r w:rsidR="00AA1231" w:rsidRPr="00474A2A">
        <w:t>:</w:t>
      </w:r>
      <w:r w:rsidR="009A5053">
        <w:rPr>
          <w:rFonts w:ascii="Calibri" w:hAnsi="Calibri" w:cs="Calibri"/>
          <w:color w:val="000000"/>
        </w:rPr>
        <w:t xml:space="preserve"> </w:t>
      </w:r>
      <w:r w:rsidR="009A5053" w:rsidRPr="009A5053">
        <w:t xml:space="preserve">IDVT: 10279825, </w:t>
      </w:r>
      <w:r w:rsidR="009A5053" w:rsidRPr="000069E0">
        <w:t>IDVT: 10279274, IDVT: 10244440, IDVT: 10272012</w:t>
      </w:r>
      <w:r w:rsidR="00474A2A" w:rsidRPr="000069E0">
        <w:t xml:space="preserve">. </w:t>
      </w:r>
      <w:r w:rsidR="003E165C" w:rsidRPr="000069E0">
        <w:t>J</w:t>
      </w:r>
      <w:r w:rsidRPr="000069E0">
        <w:t>ejich koryta by</w:t>
      </w:r>
      <w:r w:rsidR="00B3102F" w:rsidRPr="000069E0">
        <w:t>la</w:t>
      </w:r>
      <w:r w:rsidRPr="000069E0">
        <w:t xml:space="preserve"> </w:t>
      </w:r>
      <w:r w:rsidR="00E55921" w:rsidRPr="000069E0">
        <w:t>upraven</w:t>
      </w:r>
      <w:r w:rsidRPr="000069E0">
        <w:t>a</w:t>
      </w:r>
      <w:r w:rsidR="00E55921" w:rsidRPr="000069E0">
        <w:t xml:space="preserve"> v souladu se schválen</w:t>
      </w:r>
      <w:r w:rsidR="00E55921" w:rsidRPr="009102C6">
        <w:t>ou projektovou dokumentací</w:t>
      </w:r>
      <w:r w:rsidR="00CE1E6C">
        <w:t>. IDVT:</w:t>
      </w:r>
      <w:r w:rsidR="003E165C">
        <w:t xml:space="preserve"> </w:t>
      </w:r>
      <w:r w:rsidR="00914266" w:rsidRPr="009A5053">
        <w:t>10244440</w:t>
      </w:r>
      <w:r w:rsidR="00CE1E6C">
        <w:t xml:space="preserve"> </w:t>
      </w:r>
      <w:r w:rsidR="00914266">
        <w:t xml:space="preserve">zrušen, přehrazen, </w:t>
      </w:r>
      <w:r w:rsidR="00026585" w:rsidRPr="009A5053">
        <w:t>IDVT: 10279274</w:t>
      </w:r>
      <w:r w:rsidR="003E165C">
        <w:t xml:space="preserve"> </w:t>
      </w:r>
      <w:r w:rsidR="00026585">
        <w:t>ponechán bez zásahu,</w:t>
      </w:r>
      <w:r w:rsidR="00155DDC" w:rsidRPr="00155DDC">
        <w:t xml:space="preserve"> </w:t>
      </w:r>
      <w:r w:rsidR="00155DDC" w:rsidRPr="009A5053">
        <w:t>IDVT: 10272012</w:t>
      </w:r>
      <w:r w:rsidR="00026585">
        <w:t xml:space="preserve"> </w:t>
      </w:r>
      <w:r w:rsidR="00155DDC">
        <w:t xml:space="preserve">přehrazen a tím zvednuta hladina </w:t>
      </w:r>
      <w:r w:rsidR="00EF3A62">
        <w:t xml:space="preserve">spodní </w:t>
      </w:r>
      <w:r w:rsidR="00155DDC">
        <w:t xml:space="preserve">vody, </w:t>
      </w:r>
      <w:r w:rsidR="00155DDC" w:rsidRPr="009A5053">
        <w:t xml:space="preserve">IDVT: </w:t>
      </w:r>
      <w:r w:rsidR="00155DDC" w:rsidRPr="00EF3A62">
        <w:t>10279825</w:t>
      </w:r>
      <w:r w:rsidR="00155DDC">
        <w:t xml:space="preserve"> </w:t>
      </w:r>
      <w:r w:rsidR="000069E0">
        <w:t xml:space="preserve">Km 0,00 -0,06 ponechán v </w:t>
      </w:r>
      <w:r w:rsidR="00B927EB">
        <w:t>původní</w:t>
      </w:r>
      <w:r w:rsidR="000069E0">
        <w:t>m</w:t>
      </w:r>
      <w:r w:rsidR="00B927EB">
        <w:t xml:space="preserve"> </w:t>
      </w:r>
      <w:r w:rsidR="000069E0">
        <w:t xml:space="preserve">stavu, km 0,06 – 0,511 </w:t>
      </w:r>
      <w:r w:rsidR="00E57E80">
        <w:t>přehrazen</w:t>
      </w:r>
      <w:r w:rsidR="000069E0">
        <w:t xml:space="preserve"> a </w:t>
      </w:r>
      <w:proofErr w:type="spellStart"/>
      <w:r w:rsidR="000069E0">
        <w:t>vymělčen</w:t>
      </w:r>
      <w:proofErr w:type="spellEnd"/>
      <w:r w:rsidR="000069E0">
        <w:t>, km 0,511 – 0,564 ponechán bez zásahu, km 0,564 – 0,649 vytvořeno nové koryto v trase původního potoka.</w:t>
      </w:r>
    </w:p>
    <w:p w:rsidR="00B93377" w:rsidRPr="00B93377" w:rsidRDefault="00B93377">
      <w:r w:rsidRPr="00B93377">
        <w:t>Při stavbě byla v souladu s projektovou dokumentací realizována následující opatření</w:t>
      </w:r>
      <w:r w:rsidR="00D7243F">
        <w:t>, technické řešení jednotlivých opatření odpovídá popisu a vzorovým výkresům ve schválené projektové dokume</w:t>
      </w:r>
      <w:r w:rsidR="00AA1231">
        <w:t>n</w:t>
      </w:r>
      <w:r w:rsidR="00D7243F">
        <w:t>taci</w:t>
      </w:r>
      <w:r w:rsidRPr="00B93377">
        <w:t>:</w:t>
      </w:r>
    </w:p>
    <w:p w:rsidR="00B93377" w:rsidRPr="00DC144A" w:rsidRDefault="00B1611C" w:rsidP="00701021">
      <w:pPr>
        <w:pStyle w:val="Odstavecseseznamem"/>
        <w:numPr>
          <w:ilvl w:val="0"/>
          <w:numId w:val="1"/>
        </w:numPr>
        <w:spacing w:line="276" w:lineRule="auto"/>
      </w:pPr>
      <w:r>
        <w:t>Přehrazení – Typ A</w:t>
      </w:r>
      <w:r>
        <w:tab/>
        <w:t xml:space="preserve">- </w:t>
      </w:r>
      <w:r w:rsidR="00B93377">
        <w:t xml:space="preserve">zemní </w:t>
      </w:r>
      <w:r w:rsidR="00701021" w:rsidRPr="00701021">
        <w:t>dvojitá dřevěná přehrádka se zemní hrázkou</w:t>
      </w:r>
    </w:p>
    <w:p w:rsidR="00B93377" w:rsidRDefault="00B93377" w:rsidP="0070102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 w:rsidR="00B1611C">
        <w:rPr>
          <w:rFonts w:cs="Calibri"/>
          <w:color w:val="000000"/>
          <w:szCs w:val="22"/>
        </w:rPr>
        <w:t xml:space="preserve"> B</w:t>
      </w:r>
      <w:r w:rsidR="00B1611C">
        <w:rPr>
          <w:rFonts w:cs="Calibri"/>
          <w:color w:val="000000"/>
          <w:szCs w:val="22"/>
        </w:rPr>
        <w:tab/>
        <w:t xml:space="preserve">- </w:t>
      </w:r>
      <w:r w:rsidR="00701021" w:rsidRPr="00701021">
        <w:rPr>
          <w:rFonts w:cs="Calibri"/>
          <w:color w:val="000000"/>
          <w:szCs w:val="22"/>
        </w:rPr>
        <w:t>jednoduchá dřevěná přehrádky se zemní hrázkou</w:t>
      </w:r>
    </w:p>
    <w:p w:rsidR="008F47FD" w:rsidRDefault="00701021" w:rsidP="008F47FD">
      <w:pPr>
        <w:pStyle w:val="Odstavecseseznamem"/>
        <w:numPr>
          <w:ilvl w:val="0"/>
          <w:numId w:val="1"/>
        </w:numPr>
        <w:spacing w:line="276" w:lineRule="auto"/>
      </w:pPr>
      <w:r>
        <w:t>Opatření</w:t>
      </w:r>
      <w:r w:rsidR="00B93377">
        <w:t xml:space="preserve"> – Typ</w:t>
      </w:r>
      <w:r w:rsidR="00B93377">
        <w:rPr>
          <w:rFonts w:cs="Calibri"/>
          <w:color w:val="000000"/>
          <w:szCs w:val="22"/>
        </w:rPr>
        <w:t xml:space="preserve"> D</w:t>
      </w:r>
      <w:r w:rsidR="00B1611C">
        <w:rPr>
          <w:rFonts w:cs="Calibri"/>
          <w:color w:val="000000"/>
          <w:szCs w:val="22"/>
        </w:rPr>
        <w:tab/>
        <w:t xml:space="preserve">- </w:t>
      </w:r>
      <w:r w:rsidR="00B93377">
        <w:rPr>
          <w:rFonts w:cs="Calibri"/>
          <w:color w:val="000000"/>
          <w:szCs w:val="22"/>
        </w:rPr>
        <w:t>částečné</w:t>
      </w:r>
      <w:r w:rsidR="00B93377">
        <w:t xml:space="preserve"> vyplnění hlubokých koryt (</w:t>
      </w:r>
      <w:proofErr w:type="spellStart"/>
      <w:r w:rsidR="00B93377">
        <w:t>vymělčení</w:t>
      </w:r>
      <w:proofErr w:type="spellEnd"/>
      <w:r w:rsidR="00B93377">
        <w:t>)</w:t>
      </w:r>
    </w:p>
    <w:p w:rsidR="00861AC7" w:rsidRDefault="00701021" w:rsidP="00701021">
      <w:pPr>
        <w:pStyle w:val="Odstavecseseznamem"/>
        <w:numPr>
          <w:ilvl w:val="0"/>
          <w:numId w:val="1"/>
        </w:numPr>
        <w:spacing w:line="276" w:lineRule="auto"/>
      </w:pPr>
      <w:r w:rsidRPr="00701021">
        <w:t xml:space="preserve">Přehrazení – Typ </w:t>
      </w:r>
      <w:r>
        <w:t>E</w:t>
      </w:r>
      <w:r w:rsidR="00B1611C">
        <w:tab/>
        <w:t xml:space="preserve">- </w:t>
      </w:r>
      <w:r w:rsidRPr="00701021">
        <w:t>jednoduché přehrazení mělkých zarostlých kanálů s</w:t>
      </w:r>
      <w:r>
        <w:t> </w:t>
      </w:r>
      <w:proofErr w:type="spellStart"/>
      <w:r w:rsidRPr="00701021">
        <w:t>reduk</w:t>
      </w:r>
      <w:proofErr w:type="spellEnd"/>
      <w:r>
        <w:t>.</w:t>
      </w:r>
      <w:r w:rsidRPr="00701021">
        <w:t xml:space="preserve"> záhozem</w:t>
      </w:r>
    </w:p>
    <w:p w:rsidR="00B93377" w:rsidRPr="00DC144A" w:rsidRDefault="00701021" w:rsidP="00B93377">
      <w:pPr>
        <w:pStyle w:val="Odstavecseseznamem"/>
        <w:numPr>
          <w:ilvl w:val="0"/>
          <w:numId w:val="1"/>
        </w:numPr>
        <w:spacing w:line="276" w:lineRule="auto"/>
      </w:pPr>
      <w:r>
        <w:rPr>
          <w:rFonts w:cs="Calibri"/>
          <w:color w:val="000000"/>
          <w:szCs w:val="22"/>
        </w:rPr>
        <w:t>Opatření – typ F</w:t>
      </w:r>
      <w:r w:rsidR="00B1611C">
        <w:rPr>
          <w:rFonts w:cs="Calibri"/>
          <w:color w:val="000000"/>
          <w:szCs w:val="22"/>
        </w:rPr>
        <w:tab/>
      </w:r>
      <w:r>
        <w:rPr>
          <w:rFonts w:cs="Calibri"/>
          <w:color w:val="000000"/>
          <w:szCs w:val="22"/>
        </w:rPr>
        <w:t>-</w:t>
      </w:r>
      <w:r w:rsidR="00B1611C">
        <w:rPr>
          <w:rFonts w:cs="Calibri"/>
          <w:color w:val="000000"/>
          <w:szCs w:val="22"/>
        </w:rPr>
        <w:t xml:space="preserve"> v</w:t>
      </w:r>
      <w:r w:rsidR="00B93377">
        <w:rPr>
          <w:rFonts w:cs="Calibri"/>
          <w:color w:val="000000"/>
          <w:szCs w:val="22"/>
        </w:rPr>
        <w:t>yplnění mělkých suchých kanálů</w:t>
      </w:r>
    </w:p>
    <w:p w:rsidR="00205260" w:rsidRDefault="00B93377" w:rsidP="00701021">
      <w:pPr>
        <w:pStyle w:val="Odstavecseseznamem"/>
        <w:numPr>
          <w:ilvl w:val="0"/>
          <w:numId w:val="1"/>
        </w:numPr>
        <w:spacing w:line="276" w:lineRule="auto"/>
      </w:pPr>
      <w:r>
        <w:t>O</w:t>
      </w:r>
      <w:r w:rsidR="00B1611C">
        <w:t>patření T</w:t>
      </w:r>
      <w:r w:rsidR="00701021">
        <w:t>yp H</w:t>
      </w:r>
      <w:r w:rsidR="00B1611C">
        <w:tab/>
      </w:r>
      <w:r w:rsidR="00B1611C">
        <w:tab/>
      </w:r>
      <w:r w:rsidR="00701021">
        <w:t>-</w:t>
      </w:r>
      <w:r w:rsidR="00B1611C">
        <w:t xml:space="preserve"> </w:t>
      </w:r>
      <w:r w:rsidR="00701021" w:rsidRPr="00701021">
        <w:t xml:space="preserve">obnova původních koryt a vlásečnic </w:t>
      </w:r>
    </w:p>
    <w:p w:rsidR="00B93377" w:rsidRDefault="00701021" w:rsidP="00701021">
      <w:pPr>
        <w:pStyle w:val="Odstavecseseznamem"/>
        <w:numPr>
          <w:ilvl w:val="0"/>
          <w:numId w:val="1"/>
        </w:numPr>
        <w:spacing w:line="276" w:lineRule="auto"/>
      </w:pPr>
      <w:r w:rsidRPr="00701021">
        <w:t xml:space="preserve">Opatření </w:t>
      </w:r>
      <w:r w:rsidR="00B1611C">
        <w:t xml:space="preserve">Typ </w:t>
      </w:r>
      <w:r w:rsidRPr="00701021">
        <w:t>I</w:t>
      </w:r>
      <w:r w:rsidR="00B1611C">
        <w:tab/>
      </w:r>
      <w:r w:rsidR="00B1611C">
        <w:tab/>
      </w:r>
      <w:r w:rsidRPr="00701021">
        <w:t>-</w:t>
      </w:r>
      <w:r w:rsidR="00B1611C">
        <w:t xml:space="preserve"> </w:t>
      </w:r>
      <w:proofErr w:type="spellStart"/>
      <w:r w:rsidRPr="00701021">
        <w:t>vymělčení</w:t>
      </w:r>
      <w:proofErr w:type="spellEnd"/>
      <w:r w:rsidRPr="00701021">
        <w:t xml:space="preserve"> stávajících koryt pozměněných potoků přírodním materiálem</w:t>
      </w:r>
    </w:p>
    <w:p w:rsidR="002373BC" w:rsidRDefault="00701021" w:rsidP="002373BC">
      <w:pPr>
        <w:pStyle w:val="Odstavecseseznamem"/>
        <w:numPr>
          <w:ilvl w:val="0"/>
          <w:numId w:val="1"/>
        </w:numPr>
        <w:spacing w:line="276" w:lineRule="auto"/>
      </w:pPr>
      <w:r>
        <w:t>Opatření</w:t>
      </w:r>
      <w:r w:rsidR="00B1611C">
        <w:t xml:space="preserve"> T</w:t>
      </w:r>
      <w:r>
        <w:t>yp J</w:t>
      </w:r>
      <w:r w:rsidR="00B1611C">
        <w:tab/>
      </w:r>
      <w:r w:rsidR="00B1611C">
        <w:tab/>
      </w:r>
      <w:r>
        <w:t>-</w:t>
      </w:r>
      <w:r w:rsidR="00B1611C">
        <w:t xml:space="preserve"> </w:t>
      </w:r>
      <w:r w:rsidR="00B93377" w:rsidRPr="003C13F2">
        <w:t>Rozvolnění stávajících koryt</w:t>
      </w:r>
    </w:p>
    <w:p w:rsidR="002373BC" w:rsidRDefault="002373BC" w:rsidP="002373BC"/>
    <w:p w:rsidR="002373BC" w:rsidRDefault="00B3102F" w:rsidP="002373BC">
      <w:r>
        <w:t xml:space="preserve">Počty hrází instalované na jednotlivých odvodňovacích kanálech a jejich změny oproti projektové dokumentaci jsou </w:t>
      </w:r>
      <w:r w:rsidR="00D7243F">
        <w:t>uvedeny v</w:t>
      </w:r>
      <w:r>
        <w:t> následující tabul</w:t>
      </w:r>
      <w:r w:rsidR="00D7243F">
        <w:t>ce</w:t>
      </w:r>
      <w:r>
        <w:t>.</w:t>
      </w:r>
    </w:p>
    <w:p w:rsidR="001A31F3" w:rsidRDefault="001A31F3">
      <w:pPr>
        <w:rPr>
          <w:rFonts w:ascii="Calibri" w:eastAsia="Calibri" w:hAnsi="Calibri" w:cs="Calibri"/>
          <w:sz w:val="25"/>
          <w:szCs w:val="25"/>
        </w:rPr>
      </w:pPr>
      <w:r>
        <w:rPr>
          <w:rFonts w:ascii="Calibri" w:eastAsia="Calibri" w:hAnsi="Calibri" w:cs="Calibri"/>
          <w:sz w:val="25"/>
          <w:szCs w:val="25"/>
        </w:rPr>
        <w:br w:type="page"/>
      </w:r>
    </w:p>
    <w:p w:rsidR="001A31F3" w:rsidRDefault="001A31F3" w:rsidP="001A31F3">
      <w:pPr>
        <w:ind w:left="2373"/>
        <w:rPr>
          <w:rFonts w:ascii="Calibri" w:eastAsia="Calibri" w:hAnsi="Calibri" w:cs="Calibri"/>
        </w:rPr>
      </w:pPr>
      <w:r w:rsidRPr="0064188C">
        <w:rPr>
          <w:rFonts w:ascii="Calibri" w:hAnsi="Calibri"/>
          <w:i/>
          <w:spacing w:val="-1"/>
        </w:rPr>
        <w:lastRenderedPageBreak/>
        <w:t>Stávající</w:t>
      </w:r>
      <w:r>
        <w:rPr>
          <w:rFonts w:ascii="Calibri" w:hAnsi="Calibri"/>
          <w:i/>
        </w:rPr>
        <w:t xml:space="preserve"> </w:t>
      </w:r>
      <w:r>
        <w:rPr>
          <w:rFonts w:ascii="Calibri" w:hAnsi="Calibri"/>
          <w:i/>
          <w:spacing w:val="-1"/>
        </w:rPr>
        <w:t>koryta</w:t>
      </w:r>
      <w:r>
        <w:rPr>
          <w:rFonts w:ascii="Calibri" w:hAnsi="Calibri"/>
          <w:i/>
        </w:rPr>
        <w:t xml:space="preserve"> </w:t>
      </w:r>
      <w:r>
        <w:rPr>
          <w:rFonts w:ascii="Calibri" w:hAnsi="Calibri"/>
          <w:i/>
          <w:spacing w:val="-1"/>
        </w:rPr>
        <w:t>pozměněných potoků</w:t>
      </w:r>
      <w:r>
        <w:rPr>
          <w:rFonts w:ascii="Calibri" w:hAnsi="Calibri"/>
          <w:i/>
        </w:rPr>
        <w:t xml:space="preserve"> a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  <w:spacing w:val="-1"/>
        </w:rPr>
        <w:t>kanály</w:t>
      </w:r>
    </w:p>
    <w:p w:rsidR="001A31F3" w:rsidRDefault="001A31F3" w:rsidP="001A31F3">
      <w:pPr>
        <w:spacing w:before="4"/>
        <w:rPr>
          <w:rFonts w:ascii="Calibri" w:eastAsia="Calibri" w:hAnsi="Calibri" w:cs="Calibri"/>
          <w:i/>
          <w:sz w:val="3"/>
          <w:szCs w:val="3"/>
        </w:rPr>
      </w:pPr>
    </w:p>
    <w:tbl>
      <w:tblPr>
        <w:tblStyle w:val="TableNormal"/>
        <w:tblW w:w="0" w:type="auto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067"/>
      </w:tblGrid>
      <w:tr w:rsidR="007967D3" w:rsidTr="007967D3">
        <w:trPr>
          <w:trHeight w:hRule="exact" w:val="84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Default="007967D3" w:rsidP="00C57541">
            <w:pPr>
              <w:pStyle w:val="TableParagraph"/>
              <w:spacing w:before="152"/>
              <w:ind w:left="68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Default="007967D3" w:rsidP="007967D3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7967D3" w:rsidRPr="007967D3" w:rsidRDefault="007967D3" w:rsidP="007967D3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7967D3" w:rsidRPr="007967D3" w:rsidRDefault="007967D3" w:rsidP="007967D3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7967D3" w:rsidRPr="007967D3" w:rsidRDefault="007967D3" w:rsidP="007967D3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7967D3" w:rsidTr="000E4DE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4E74D2" w:rsidP="004E74D2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576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E932E3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3B, 10E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967D3" w:rsidRDefault="00E932E3" w:rsidP="000E4DE0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3B, 8E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7967D3" w:rsidP="000E4DE0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7967D3" w:rsidTr="000E4DE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4E74D2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A1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7967D3" w:rsidP="000E4DE0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967D3" w:rsidRDefault="007967D3" w:rsidP="000E4DE0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Zásyp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přehrádek</w:t>
            </w:r>
            <w:proofErr w:type="spellEnd"/>
          </w:p>
        </w:tc>
      </w:tr>
      <w:tr w:rsidR="007967D3" w:rsidTr="000E4DE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C57541">
            <w:pPr>
              <w:pStyle w:val="TableParagraph"/>
              <w:spacing w:before="157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A2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spacing w:before="157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7967D3" w:rsidP="000E4DE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967D3" w:rsidRDefault="007967D3" w:rsidP="000E4DE0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Zásyp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přehrádek</w:t>
            </w:r>
            <w:proofErr w:type="spellEnd"/>
          </w:p>
        </w:tc>
      </w:tr>
      <w:tr w:rsidR="007967D3" w:rsidTr="000E4DE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A2a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7967D3" w:rsidP="000E4DE0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967D3" w:rsidRDefault="007967D3" w:rsidP="000E4DE0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Zásyp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přehrádek</w:t>
            </w:r>
            <w:proofErr w:type="spellEnd"/>
          </w:p>
        </w:tc>
      </w:tr>
      <w:tr w:rsidR="007967D3" w:rsidTr="000E4DE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A2b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7967D3" w:rsidP="000E4DE0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967D3" w:rsidRDefault="007967D3" w:rsidP="000E4DE0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0E4DE0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Zásyp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přehrádek</w:t>
            </w:r>
            <w:proofErr w:type="spellEnd"/>
          </w:p>
        </w:tc>
      </w:tr>
      <w:tr w:rsidR="007967D3" w:rsidTr="00C57541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C57541">
            <w:pPr>
              <w:pStyle w:val="TableParagraph"/>
              <w:spacing w:before="125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A3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C01A49" w:rsidP="000E4DE0">
            <w:pPr>
              <w:pStyle w:val="TableParagraph"/>
              <w:spacing w:before="125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7967D3" w:rsidP="000E4DE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967D3" w:rsidRDefault="007967D3" w:rsidP="000E4DE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C01A49" w:rsidP="000E4DE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Zásyp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přehrádek</w:t>
            </w:r>
            <w:proofErr w:type="spellEnd"/>
          </w:p>
        </w:tc>
      </w:tr>
      <w:tr w:rsidR="007967D3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E932E3" w:rsidP="00C57541">
            <w:pPr>
              <w:pStyle w:val="TableParagraph"/>
              <w:spacing w:before="125"/>
              <w:ind w:left="68"/>
              <w:rPr>
                <w:rFonts w:ascii="Calibri"/>
                <w:spacing w:val="-1"/>
                <w:sz w:val="18"/>
              </w:rPr>
            </w:pPr>
            <w:r>
              <w:rPr>
                <w:rFonts w:ascii="Calibri"/>
                <w:spacing w:val="-1"/>
                <w:sz w:val="18"/>
              </w:rPr>
              <w:t>B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C01A49" w:rsidP="00422E25">
            <w:pPr>
              <w:pStyle w:val="TableParagraph"/>
              <w:spacing w:before="125"/>
              <w:ind w:left="63"/>
              <w:rPr>
                <w:rFonts w:ascii="Calibri"/>
                <w:sz w:val="18"/>
              </w:rPr>
            </w:pPr>
            <w:r>
              <w:rPr>
                <w:rFonts w:ascii="Calibri"/>
                <w:sz w:val="18"/>
              </w:rPr>
              <w:t>242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7967D3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967D3" w:rsidRDefault="007967D3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967D3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zásahu</w:t>
            </w:r>
            <w:proofErr w:type="spellEnd"/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C57541">
            <w:pPr>
              <w:pStyle w:val="TableParagraph"/>
              <w:spacing w:before="125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B1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before="125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415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4B, 8E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6B, 8E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0E4DE0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E932E3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C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430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3B, 8E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0E4DE0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E932E3" w:rsidP="00C57541">
            <w:pPr>
              <w:pStyle w:val="TableParagraph"/>
              <w:spacing w:before="125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D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before="125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413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5B, 5E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3B, 5E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0E4DE0" w:rsidP="00A934F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E932E3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E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1019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3A, 30B, 2E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1A, 27B, 1C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0E4DE0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E932E3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E1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0E4DE0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0E4DE0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 xml:space="preserve">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zásahu</w:t>
            </w:r>
            <w:proofErr w:type="spellEnd"/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E932E3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E2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178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0E4DE0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E932E3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E3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1A, 13B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C01A49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0E4DE0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0E4DE0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E4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301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C01A49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3B, 3E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0E4DE0" w:rsidRDefault="000E4DE0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E4DE0" w:rsidRDefault="003871C8" w:rsidP="003871C8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Zapadaná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</w:t>
            </w:r>
            <w:r w:rsidR="00C01A49">
              <w:rPr>
                <w:rFonts w:ascii="Calibri" w:eastAsia="Calibri" w:hAnsi="Calibri" w:cs="Calibri"/>
                <w:sz w:val="18"/>
                <w:szCs w:val="18"/>
              </w:rPr>
              <w:t>onechána</w:t>
            </w:r>
            <w:proofErr w:type="spellEnd"/>
            <w:r w:rsidR="00C01A49"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 w:rsidR="00C01A49">
              <w:rPr>
                <w:rFonts w:ascii="Calibri" w:eastAsia="Calibri" w:hAnsi="Calibri" w:cs="Calibri"/>
                <w:sz w:val="18"/>
                <w:szCs w:val="18"/>
              </w:rPr>
              <w:t>zásahu</w:t>
            </w:r>
            <w:proofErr w:type="spellEnd"/>
          </w:p>
        </w:tc>
      </w:tr>
      <w:tr w:rsidR="00422E25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F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713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12B, 7E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22E25" w:rsidRDefault="003871C8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12B, 4E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422E25" w:rsidP="00A934F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422E25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F1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114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1B, 2E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22E25" w:rsidRDefault="003871C8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422E25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422E25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F2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1B, 2E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22E25" w:rsidRDefault="00422E25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Zapadaná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ponechána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zásahu</w:t>
            </w:r>
            <w:proofErr w:type="spellEnd"/>
          </w:p>
        </w:tc>
      </w:tr>
      <w:tr w:rsidR="00422E25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F3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1B, 2E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22E25" w:rsidRDefault="003871C8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1B, 2E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422E25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422E25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F4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112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1B, 2E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22E25" w:rsidRDefault="003871C8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2B, 2E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422E25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422E25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G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385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1S, 8B, 4E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22E25" w:rsidRDefault="003871C8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422E25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422E25" w:rsidTr="00422E25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H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487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3871C8" w:rsidP="00422E25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1A, 11B, 13C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22E25" w:rsidRDefault="003871C8" w:rsidP="00422E25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9B, 13C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22E25" w:rsidRDefault="00422E25" w:rsidP="00A934FE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9C636A" w:rsidTr="009C636A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H1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166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3B, 3E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9C636A" w:rsidRDefault="003871C8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3B, 1C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9C636A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9C636A" w:rsidTr="009C636A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I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1257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13B, 18E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9C636A" w:rsidRDefault="003871C8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15B, 10E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9C636A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9C636A" w:rsidTr="009C636A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I1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9C636A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9C636A" w:rsidRDefault="003871C8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9C636A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9C636A" w:rsidTr="009C636A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I2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9C636A" w:rsidRDefault="003871C8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9C636A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9C636A" w:rsidTr="009C636A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I2a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9C636A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9C636A" w:rsidRDefault="009C636A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5843BB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Zásyp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přehrádek</w:t>
            </w:r>
            <w:proofErr w:type="spellEnd"/>
          </w:p>
        </w:tc>
      </w:tr>
      <w:tr w:rsidR="009C636A" w:rsidTr="009C636A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C57541">
            <w:pPr>
              <w:pStyle w:val="TableParagraph"/>
              <w:ind w:left="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I3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3871C8" w:rsidP="009C636A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05541E" w:rsidP="009C636A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9C636A" w:rsidRDefault="0005541E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9C636A" w:rsidRDefault="009C636A" w:rsidP="009C636A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</w:tbl>
    <w:p w:rsidR="001A31F3" w:rsidRDefault="001A31F3" w:rsidP="001A31F3">
      <w:pPr>
        <w:spacing w:before="10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1A31F3" w:rsidRDefault="001A31F3" w:rsidP="001A31F3">
      <w:pPr>
        <w:spacing w:line="273" w:lineRule="auto"/>
        <w:rPr>
          <w:rFonts w:ascii="Calibri" w:eastAsia="Calibri" w:hAnsi="Calibri" w:cs="Calibri"/>
          <w:sz w:val="18"/>
          <w:szCs w:val="18"/>
        </w:rPr>
        <w:sectPr w:rsidR="001A31F3">
          <w:headerReference w:type="default" r:id="rId10"/>
          <w:pgSz w:w="11910" w:h="16840"/>
          <w:pgMar w:top="1380" w:right="1260" w:bottom="1000" w:left="1220" w:header="692" w:footer="805" w:gutter="0"/>
          <w:cols w:space="708"/>
        </w:sectPr>
      </w:pPr>
    </w:p>
    <w:tbl>
      <w:tblPr>
        <w:tblStyle w:val="TableNormal"/>
        <w:tblW w:w="0" w:type="auto"/>
        <w:tblInd w:w="195" w:type="dxa"/>
        <w:tblLayout w:type="fixed"/>
        <w:tblLook w:val="01E0" w:firstRow="1" w:lastRow="1" w:firstColumn="1" w:lastColumn="1" w:noHBand="0" w:noVBand="0"/>
      </w:tblPr>
      <w:tblGrid>
        <w:gridCol w:w="1188"/>
        <w:gridCol w:w="1035"/>
        <w:gridCol w:w="1985"/>
        <w:gridCol w:w="1842"/>
        <w:gridCol w:w="3067"/>
      </w:tblGrid>
      <w:tr w:rsidR="00AB1FCD" w:rsidTr="0067793A">
        <w:trPr>
          <w:trHeight w:hRule="exact" w:val="846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Default="00AB1FCD" w:rsidP="0067793A">
            <w:pPr>
              <w:pStyle w:val="TableParagraph"/>
              <w:spacing w:before="152"/>
              <w:ind w:left="6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lastRenderedPageBreak/>
              <w:t>Kód</w:t>
            </w:r>
            <w:proofErr w:type="spellEnd"/>
            <w:r>
              <w:rPr>
                <w:rFonts w:ascii="Calibri" w:hAnsi="Calibri"/>
                <w:b/>
                <w:spacing w:val="-1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kanálu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Default="00AB1FCD" w:rsidP="0067793A">
            <w:pPr>
              <w:pStyle w:val="TableParagraph"/>
              <w:spacing w:line="273" w:lineRule="auto"/>
              <w:ind w:left="63" w:right="186"/>
              <w:jc w:val="center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hAnsi="Calibri"/>
                <w:b/>
                <w:spacing w:val="-1"/>
              </w:rPr>
              <w:t>Celková</w:t>
            </w:r>
            <w:proofErr w:type="spellEnd"/>
            <w:r>
              <w:rPr>
                <w:rFonts w:ascii="Calibri" w:hAnsi="Calibri"/>
                <w:b/>
                <w:spacing w:val="25"/>
              </w:rPr>
              <w:t xml:space="preserve"> </w:t>
            </w:r>
            <w:proofErr w:type="spellStart"/>
            <w:r>
              <w:rPr>
                <w:rFonts w:ascii="Calibri" w:hAnsi="Calibri"/>
                <w:b/>
                <w:spacing w:val="-1"/>
              </w:rPr>
              <w:t>délka</w:t>
            </w:r>
            <w:proofErr w:type="spellEnd"/>
            <w:r>
              <w:rPr>
                <w:rFonts w:ascii="Calibri" w:hAnsi="Calibri"/>
                <w:b/>
                <w:spacing w:val="-2"/>
              </w:rPr>
              <w:t xml:space="preserve"> </w:t>
            </w:r>
            <w:r>
              <w:rPr>
                <w:rFonts w:ascii="Calibri" w:hAnsi="Calibri"/>
                <w:b/>
              </w:rPr>
              <w:t>m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  <w:hideMark/>
          </w:tcPr>
          <w:p w:rsidR="00AB1FCD" w:rsidRPr="007967D3" w:rsidRDefault="00AB1FCD" w:rsidP="0067793A">
            <w:pPr>
              <w:pStyle w:val="TableParagraph"/>
              <w:spacing w:line="273" w:lineRule="auto"/>
              <w:ind w:left="64" w:right="211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navržené</w:t>
            </w:r>
            <w:proofErr w:type="spellEnd"/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D9D9D9"/>
            <w:vAlign w:val="center"/>
          </w:tcPr>
          <w:p w:rsidR="00AB1FCD" w:rsidRPr="007967D3" w:rsidRDefault="00AB1FCD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 w:rsidRPr="007967D3">
              <w:rPr>
                <w:rFonts w:ascii="Calibri" w:eastAsia="Calibri" w:hAnsi="Calibri" w:cs="Calibri"/>
                <w:b/>
              </w:rPr>
              <w:t>Přehrádky</w:t>
            </w:r>
            <w:proofErr w:type="spellEnd"/>
            <w:r w:rsidRPr="007967D3">
              <w:rPr>
                <w:rFonts w:ascii="Calibri" w:eastAsia="Calibri" w:hAnsi="Calibri" w:cs="Calibri"/>
                <w:b/>
              </w:rPr>
              <w:t xml:space="preserve"> </w:t>
            </w:r>
            <w:proofErr w:type="spellStart"/>
            <w:r w:rsidRPr="007967D3">
              <w:rPr>
                <w:rFonts w:ascii="Calibri" w:eastAsia="Calibri" w:hAnsi="Calibri" w:cs="Calibri"/>
                <w:b/>
              </w:rPr>
              <w:t>realizované</w:t>
            </w:r>
            <w:proofErr w:type="spellEnd"/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AB1FCD" w:rsidRPr="007967D3" w:rsidRDefault="00AB1FCD" w:rsidP="0067793A">
            <w:pPr>
              <w:pStyle w:val="TableParagraph"/>
              <w:spacing w:before="152"/>
              <w:ind w:left="63"/>
              <w:jc w:val="center"/>
              <w:rPr>
                <w:rFonts w:ascii="Calibri" w:eastAsia="Calibri" w:hAnsi="Calibri" w:cs="Calibri"/>
                <w:b/>
              </w:rPr>
            </w:pPr>
            <w:proofErr w:type="spellStart"/>
            <w:r>
              <w:rPr>
                <w:rFonts w:ascii="Calibri" w:eastAsia="Calibri" w:hAnsi="Calibri" w:cs="Calibri"/>
                <w:b/>
              </w:rPr>
              <w:t>Poznámka</w:t>
            </w:r>
            <w:proofErr w:type="spellEnd"/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I4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2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line="218" w:lineRule="exact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125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I5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125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ind w:left="64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2" w:line="276" w:lineRule="auto"/>
              <w:ind w:left="63" w:right="545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Zásyp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bez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přehrádek</w:t>
            </w:r>
            <w:proofErr w:type="spellEnd"/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653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12B, 11E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1A, 12B, 5E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34" w:line="273" w:lineRule="auto"/>
              <w:ind w:left="63" w:right="79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139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125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12B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line="273" w:lineRule="auto"/>
              <w:ind w:left="63" w:right="12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126"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1A, 14B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1" w:line="273" w:lineRule="auto"/>
              <w:ind w:left="63" w:right="82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J3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J3a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160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15B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9B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J3a1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4B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763CA7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J3a1a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63CA7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763CA7" w:rsidP="00A934FE">
            <w:pPr>
              <w:ind w:left="142"/>
              <w:rPr>
                <w:sz w:val="18"/>
                <w:szCs w:val="18"/>
              </w:rPr>
            </w:pPr>
          </w:p>
        </w:tc>
      </w:tr>
      <w:tr w:rsidR="00763CA7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5843BB" w:rsidP="00E157B0">
            <w:pPr>
              <w:pStyle w:val="TableParagraph"/>
              <w:spacing w:before="125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K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5843BB" w:rsidP="00E157B0">
            <w:pPr>
              <w:pStyle w:val="TableParagraph"/>
              <w:spacing w:before="125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86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63CA7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63CA7" w:rsidRPr="00E157B0" w:rsidRDefault="00763CA7" w:rsidP="00A934FE">
            <w:pPr>
              <w:ind w:left="142"/>
              <w:rPr>
                <w:sz w:val="18"/>
                <w:szCs w:val="18"/>
              </w:rPr>
            </w:pPr>
          </w:p>
        </w:tc>
      </w:tr>
      <w:tr w:rsidR="004A53C5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A53C5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K1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A53C5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73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A53C5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6b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4A53C5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6B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4A53C5" w:rsidRPr="00E157B0" w:rsidRDefault="004A53C5" w:rsidP="00E157B0">
            <w:pPr>
              <w:rPr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L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138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1B, 3E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1B, 1E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AB1FCD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144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Navíc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proti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F2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144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55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AB1FCD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5B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AB1FCD" w:rsidRPr="00E157B0" w:rsidRDefault="00AB1FCD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53588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Navíc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nad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H</w:t>
            </w: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76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53588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2B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53588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5843BB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Navíc</w:t>
            </w:r>
            <w:proofErr w:type="spellEnd"/>
            <w:r>
              <w:rPr>
                <w:rFonts w:ascii="Calibri" w:eastAsia="Calibri" w:hAnsi="Calibri" w:cs="Calibri"/>
                <w:sz w:val="18"/>
                <w:szCs w:val="18"/>
              </w:rPr>
              <w:t xml:space="preserve"> pod </w:t>
            </w:r>
            <w:proofErr w:type="spellStart"/>
            <w:r>
              <w:rPr>
                <w:rFonts w:ascii="Calibri" w:eastAsia="Calibri" w:hAnsi="Calibri" w:cs="Calibri"/>
                <w:sz w:val="18"/>
                <w:szCs w:val="18"/>
              </w:rPr>
              <w:t>pramenem</w:t>
            </w:r>
            <w:proofErr w:type="spellEnd"/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5843BB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38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53588" w:rsidRPr="00E157B0" w:rsidRDefault="005843BB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18"/>
                <w:szCs w:val="18"/>
              </w:rPr>
              <w:t>1B</w:t>
            </w: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53588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C53588" w:rsidRPr="00E157B0" w:rsidTr="00E157B0">
        <w:trPr>
          <w:trHeight w:hRule="exact" w:val="425"/>
        </w:trPr>
        <w:tc>
          <w:tcPr>
            <w:tcW w:w="11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ind w:left="66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0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line="273" w:lineRule="auto"/>
              <w:ind w:left="64" w:right="300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306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C53588" w:rsidRPr="00E157B0" w:rsidRDefault="00C53588" w:rsidP="00E157B0">
            <w:pPr>
              <w:pStyle w:val="TableParagraph"/>
              <w:spacing w:before="32"/>
              <w:ind w:left="63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</w:tbl>
    <w:p w:rsidR="00AB1FCD" w:rsidRDefault="00AB1FCD" w:rsidP="00AB1FCD">
      <w:pPr>
        <w:spacing w:before="10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AB1FCD" w:rsidRDefault="00AB1FCD" w:rsidP="00AB1FCD">
      <w:pPr>
        <w:spacing w:line="273" w:lineRule="auto"/>
        <w:rPr>
          <w:rFonts w:ascii="Calibri" w:eastAsia="Calibri" w:hAnsi="Calibri" w:cs="Calibri"/>
          <w:sz w:val="18"/>
          <w:szCs w:val="18"/>
        </w:rPr>
        <w:sectPr w:rsidR="00AB1FCD">
          <w:pgSz w:w="11910" w:h="16840"/>
          <w:pgMar w:top="1380" w:right="1260" w:bottom="1000" w:left="1220" w:header="692" w:footer="805" w:gutter="0"/>
          <w:cols w:space="708"/>
        </w:sectPr>
      </w:pPr>
    </w:p>
    <w:p w:rsidR="001A31F3" w:rsidRDefault="001A31F3" w:rsidP="001A31F3">
      <w:pPr>
        <w:spacing w:before="11"/>
        <w:rPr>
          <w:rFonts w:ascii="Times New Roman" w:eastAsia="Times New Roman" w:hAnsi="Times New Roman" w:cs="Times New Roman"/>
          <w:sz w:val="21"/>
          <w:szCs w:val="21"/>
          <w:lang w:val="en-US"/>
        </w:rPr>
      </w:pPr>
    </w:p>
    <w:p w:rsidR="001A31F3" w:rsidRDefault="001A31F3" w:rsidP="001A31F3">
      <w:pPr>
        <w:spacing w:before="56"/>
        <w:ind w:left="41"/>
        <w:jc w:val="center"/>
        <w:rPr>
          <w:rFonts w:ascii="Calibri" w:eastAsia="Calibri" w:hAnsi="Calibri" w:cs="Calibri"/>
        </w:rPr>
      </w:pPr>
      <w:r>
        <w:rPr>
          <w:rFonts w:ascii="Calibri" w:hAnsi="Calibri"/>
          <w:i/>
          <w:spacing w:val="-1"/>
        </w:rPr>
        <w:t>Navržená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  <w:spacing w:val="-1"/>
        </w:rPr>
        <w:t>koryta</w:t>
      </w:r>
    </w:p>
    <w:p w:rsidR="001A31F3" w:rsidRDefault="001A31F3" w:rsidP="001A31F3">
      <w:pPr>
        <w:spacing w:before="2"/>
        <w:rPr>
          <w:rFonts w:ascii="Calibri" w:eastAsia="Calibri" w:hAnsi="Calibri" w:cs="Calibri"/>
          <w:i/>
          <w:sz w:val="3"/>
          <w:szCs w:val="3"/>
        </w:rPr>
      </w:pPr>
    </w:p>
    <w:tbl>
      <w:tblPr>
        <w:tblW w:w="89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20"/>
        <w:gridCol w:w="1360"/>
        <w:gridCol w:w="1320"/>
        <w:gridCol w:w="5080"/>
      </w:tblGrid>
      <w:tr w:rsidR="00AE4698" w:rsidRPr="00635239" w:rsidTr="00AE4698">
        <w:trPr>
          <w:trHeight w:val="660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hideMark/>
          </w:tcPr>
          <w:p w:rsidR="00AE4698" w:rsidRPr="00635239" w:rsidRDefault="00AE4698" w:rsidP="00AE469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Kód potoka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AE4698" w:rsidRPr="00635239" w:rsidRDefault="00AE4698" w:rsidP="00AE469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Navržená trasa (m)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AE4698" w:rsidRPr="00635239" w:rsidRDefault="00AE4698" w:rsidP="00AE469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Realizovaná trasa (m)</w:t>
            </w:r>
          </w:p>
        </w:tc>
        <w:tc>
          <w:tcPr>
            <w:tcW w:w="5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AE4698" w:rsidRPr="00635239" w:rsidRDefault="00AE4698" w:rsidP="00AE4698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koryta</w:t>
            </w:r>
          </w:p>
        </w:tc>
      </w:tr>
      <w:tr w:rsidR="00AE4698" w:rsidRPr="00635239" w:rsidTr="00AE4698">
        <w:trPr>
          <w:trHeight w:val="324"/>
        </w:trPr>
        <w:tc>
          <w:tcPr>
            <w:tcW w:w="1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E4698" w:rsidRPr="00635239" w:rsidRDefault="00AE4698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E4698" w:rsidRPr="00635239" w:rsidRDefault="004C5370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212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E4698" w:rsidRPr="00635239" w:rsidRDefault="003C34DE" w:rsidP="00141EF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</w:t>
            </w:r>
            <w:r w:rsidR="00141EF2">
              <w:rPr>
                <w:rFonts w:eastAsia="Times New Roman" w:cstheme="minorHAnsi"/>
                <w:color w:val="000000"/>
                <w:lang w:eastAsia="cs-CZ"/>
              </w:rPr>
              <w:t>43</w:t>
            </w:r>
          </w:p>
        </w:tc>
        <w:tc>
          <w:tcPr>
            <w:tcW w:w="50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E4698" w:rsidRPr="00CC348A" w:rsidRDefault="00AE4698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Vytvoření nového koryta</w:t>
            </w:r>
            <w:r w:rsidR="00462544">
              <w:rPr>
                <w:rFonts w:eastAsia="Times New Roman" w:cstheme="minorHAnsi"/>
                <w:color w:val="000000"/>
                <w:lang w:eastAsia="cs-CZ"/>
              </w:rPr>
              <w:t>, vymělčení</w:t>
            </w:r>
          </w:p>
        </w:tc>
      </w:tr>
      <w:tr w:rsidR="00AE4698" w:rsidRPr="00635239" w:rsidTr="00AE4698">
        <w:trPr>
          <w:trHeight w:val="377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Default="00AE4698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Pr="00635239" w:rsidRDefault="004C5370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232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Default="00AE4698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4698" w:rsidRPr="00CC348A" w:rsidRDefault="003C34DE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Ponechán bez zásahu, samovolně zanesen a rozvlněn</w:t>
            </w:r>
          </w:p>
        </w:tc>
      </w:tr>
      <w:tr w:rsidR="00AE4698" w:rsidRPr="00635239" w:rsidTr="00AE4698">
        <w:trPr>
          <w:trHeight w:val="422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Default="00AE4698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Pr="00635239" w:rsidRDefault="004C5370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156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Default="00141EF2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92</w:t>
            </w:r>
          </w:p>
        </w:tc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4698" w:rsidRPr="00CC348A" w:rsidRDefault="00E5003C" w:rsidP="003C34DE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Vytvoření nového koryta</w:t>
            </w:r>
            <w:r w:rsidR="007533E7">
              <w:rPr>
                <w:rFonts w:eastAsia="Times New Roman" w:cstheme="minorHAnsi"/>
                <w:color w:val="000000"/>
                <w:lang w:eastAsia="cs-CZ"/>
              </w:rPr>
              <w:t>, iniciace nového koryta</w:t>
            </w:r>
          </w:p>
        </w:tc>
      </w:tr>
      <w:tr w:rsidR="00AE4698" w:rsidRPr="00635239" w:rsidTr="00AE4698">
        <w:trPr>
          <w:trHeight w:val="422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Default="007533E7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Default="00AE4698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E4698" w:rsidRDefault="00141EF2" w:rsidP="007533E7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45</w:t>
            </w:r>
          </w:p>
        </w:tc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4698" w:rsidRDefault="007533E7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Vytvoření nového koryta, iniciace nového koryta</w:t>
            </w:r>
          </w:p>
        </w:tc>
      </w:tr>
      <w:tr w:rsidR="003C34DE" w:rsidRPr="00635239" w:rsidTr="00AE4698">
        <w:trPr>
          <w:trHeight w:val="422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34DE" w:rsidRDefault="003C34DE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34DE" w:rsidRDefault="003C34DE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34DE" w:rsidRDefault="003C34DE" w:rsidP="00AE4698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34DE" w:rsidRDefault="003C34DE" w:rsidP="00AE469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</w:tbl>
    <w:p w:rsidR="00A73B76" w:rsidRDefault="00A73B76">
      <w:pPr>
        <w:rPr>
          <w:b/>
        </w:rPr>
      </w:pPr>
    </w:p>
    <w:p w:rsidR="00435DD3" w:rsidRPr="003F0454" w:rsidRDefault="003F0454" w:rsidP="003F0454">
      <w:pPr>
        <w:jc w:val="center"/>
        <w:rPr>
          <w:i/>
        </w:rPr>
      </w:pPr>
      <w:r>
        <w:rPr>
          <w:i/>
        </w:rPr>
        <w:t>Typy opatření</w:t>
      </w:r>
    </w:p>
    <w:tbl>
      <w:tblPr>
        <w:tblW w:w="9071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1701"/>
      </w:tblGrid>
      <w:tr w:rsidR="00E94FC7" w:rsidRPr="00635239" w:rsidTr="00F047ED">
        <w:trPr>
          <w:trHeight w:val="66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hideMark/>
          </w:tcPr>
          <w:p w:rsidR="00E94FC7" w:rsidRPr="00635239" w:rsidRDefault="00F047ED" w:rsidP="00084595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</w:t>
            </w:r>
            <w:r w:rsidR="00E94FC7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F047ED" w:rsidRDefault="00E94FC7" w:rsidP="00F047ED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Navržen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o</w:t>
            </w: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 </w:t>
            </w:r>
          </w:p>
          <w:p w:rsidR="00E94FC7" w:rsidRPr="00F047ED" w:rsidRDefault="00E94FC7" w:rsidP="00F047ED">
            <w:pPr>
              <w:spacing w:after="0" w:line="240" w:lineRule="auto"/>
              <w:rPr>
                <w:rFonts w:eastAsia="Times New Roman" w:cstheme="minorHAnsi"/>
                <w:bCs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:rsidR="00E94FC7" w:rsidRDefault="00E94FC7" w:rsidP="00E94FC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 w:rsidRPr="00635239"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</w:t>
            </w: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áno</w:t>
            </w:r>
          </w:p>
          <w:p w:rsidR="00E94FC7" w:rsidRPr="00635239" w:rsidRDefault="00E94FC7" w:rsidP="00E94FC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</w:p>
        </w:tc>
      </w:tr>
      <w:tr w:rsidR="00E94FC7" w:rsidRPr="00635239" w:rsidTr="00F047ED">
        <w:trPr>
          <w:trHeight w:val="324"/>
        </w:trPr>
        <w:tc>
          <w:tcPr>
            <w:tcW w:w="56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E94FC7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533E7" w:rsidP="002125D3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9129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533E7" w:rsidP="007533E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8559</w:t>
            </w:r>
          </w:p>
        </w:tc>
      </w:tr>
      <w:tr w:rsidR="00E94FC7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FA3A27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>řehrazení typ A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533E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533E7" w:rsidP="003B5DEF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</w:tr>
      <w:tr w:rsidR="00F047ED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F047ED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přehrazení typ B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533E7" w:rsidP="00AE469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533E7" w:rsidP="00914F58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175</w:t>
            </w:r>
          </w:p>
        </w:tc>
      </w:tr>
      <w:tr w:rsidR="007D2808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D2808" w:rsidRDefault="007D2808" w:rsidP="007533E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7533E7">
              <w:rPr>
                <w:rFonts w:eastAsia="Times New Roman" w:cstheme="minorHAnsi"/>
                <w:color w:val="000000"/>
                <w:lang w:eastAsia="cs-CZ"/>
              </w:rPr>
              <w:t>C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D2808" w:rsidRDefault="007533E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D2808" w:rsidRDefault="007533E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15</w:t>
            </w:r>
          </w:p>
        </w:tc>
      </w:tr>
      <w:tr w:rsidR="00F047ED" w:rsidRPr="00635239" w:rsidTr="00F047ED">
        <w:trPr>
          <w:trHeight w:val="636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F047ED" w:rsidP="007D2808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 w:rsidR="007D2808">
              <w:rPr>
                <w:rFonts w:eastAsia="Times New Roman" w:cstheme="minorHAnsi"/>
                <w:color w:val="000000"/>
                <w:lang w:eastAsia="cs-CZ"/>
              </w:rPr>
              <w:t>E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533E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047ED" w:rsidRDefault="007533E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44</w:t>
            </w:r>
          </w:p>
        </w:tc>
      </w:tr>
      <w:tr w:rsidR="00E94FC7" w:rsidRPr="00635239" w:rsidTr="00F047ED">
        <w:trPr>
          <w:trHeight w:val="324"/>
        </w:trPr>
        <w:tc>
          <w:tcPr>
            <w:tcW w:w="56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E94FC7" w:rsidP="00084595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obnovení přírodě blízkého koryta</w:t>
            </w:r>
            <w:r w:rsidR="00F047ED">
              <w:rPr>
                <w:rFonts w:eastAsia="Times New Roman" w:cstheme="minorHAnsi"/>
                <w:color w:val="000000"/>
                <w:lang w:eastAsia="cs-CZ"/>
              </w:rPr>
              <w:t xml:space="preserve"> (délka v m)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94FC7" w:rsidRPr="00635239" w:rsidRDefault="007533E7" w:rsidP="00F047ED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533E7" w:rsidRPr="00635239" w:rsidRDefault="007533E7" w:rsidP="00141EF2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</w:t>
            </w:r>
            <w:r w:rsidR="00141EF2">
              <w:rPr>
                <w:rFonts w:eastAsia="Times New Roman" w:cstheme="minorHAnsi"/>
                <w:color w:val="000000"/>
                <w:lang w:eastAsia="cs-CZ"/>
              </w:rPr>
              <w:t>80</w:t>
            </w:r>
          </w:p>
        </w:tc>
      </w:tr>
    </w:tbl>
    <w:p w:rsidR="00924932" w:rsidRDefault="00924932" w:rsidP="00EB2B9F">
      <w:pPr>
        <w:jc w:val="both"/>
        <w:rPr>
          <w:b/>
        </w:rPr>
      </w:pPr>
    </w:p>
    <w:p w:rsidR="00BF3DA3" w:rsidRPr="00BF3DA3" w:rsidRDefault="00BF3DA3" w:rsidP="00EB2B9F">
      <w:pPr>
        <w:jc w:val="both"/>
      </w:pPr>
      <w:r w:rsidRPr="00BF3DA3">
        <w:t xml:space="preserve">Další změny se týkaly počtu kácení stromů a </w:t>
      </w:r>
      <w:r>
        <w:t xml:space="preserve">křovin pro průjezd techniky z důvodu </w:t>
      </w:r>
      <w:r w:rsidR="007533E7">
        <w:t>polomů, které padly po provedení projektové dokumentace a před samotnou realizací.</w:t>
      </w:r>
    </w:p>
    <w:p w:rsidR="005B7BC0" w:rsidRPr="005B7BC0" w:rsidRDefault="005B7BC0" w:rsidP="00EB2B9F">
      <w:pPr>
        <w:jc w:val="both"/>
        <w:rPr>
          <w:b/>
        </w:rPr>
      </w:pPr>
      <w:r w:rsidRPr="005B7BC0">
        <w:rPr>
          <w:b/>
        </w:rPr>
        <w:t>Závěr</w:t>
      </w:r>
    </w:p>
    <w:p w:rsidR="00EB2B9F" w:rsidRDefault="00EB2B9F" w:rsidP="00EB2B9F">
      <w:pPr>
        <w:jc w:val="both"/>
      </w:pPr>
      <w:r w:rsidRPr="00FF53DE">
        <w:t xml:space="preserve">Při revitalizaci lokality </w:t>
      </w:r>
      <w:r w:rsidR="00924932">
        <w:t>Nová slať</w:t>
      </w:r>
      <w:r w:rsidRPr="00FF53DE">
        <w:t xml:space="preserve"> k zablokování povrchových odvodňovacích kanálů o celkové </w:t>
      </w:r>
      <w:proofErr w:type="gramStart"/>
      <w:r w:rsidRPr="00FF53DE">
        <w:t>délce</w:t>
      </w:r>
      <w:r w:rsidR="007533E7">
        <w:t xml:space="preserve">     </w:t>
      </w:r>
      <w:r w:rsidRPr="00FF53DE">
        <w:t xml:space="preserve"> </w:t>
      </w:r>
      <w:r w:rsidR="007533E7">
        <w:t>8 559</w:t>
      </w:r>
      <w:proofErr w:type="gramEnd"/>
      <w:r w:rsidRPr="00FF53DE">
        <w:t xml:space="preserve"> m. </w:t>
      </w:r>
      <w:proofErr w:type="gramStart"/>
      <w:r w:rsidRPr="00FF53DE">
        <w:t>Bylo</w:t>
      </w:r>
      <w:proofErr w:type="gramEnd"/>
      <w:r w:rsidRPr="00FF53DE">
        <w:t xml:space="preserve"> zde instalováno </w:t>
      </w:r>
      <w:r w:rsidR="007533E7">
        <w:t>236</w:t>
      </w:r>
      <w:r w:rsidRPr="00FF53DE">
        <w:t xml:space="preserve"> hrází Dále </w:t>
      </w:r>
      <w:proofErr w:type="gramStart"/>
      <w:r w:rsidRPr="00FF53DE">
        <w:t>byl</w:t>
      </w:r>
      <w:r w:rsidR="007533E7">
        <w:t>y</w:t>
      </w:r>
      <w:proofErr w:type="gramEnd"/>
      <w:r w:rsidRPr="00FF53DE">
        <w:t xml:space="preserve"> obnoven</w:t>
      </w:r>
      <w:r w:rsidR="007533E7">
        <w:t>y</w:t>
      </w:r>
      <w:r w:rsidRPr="00FF53DE">
        <w:t xml:space="preserve"> </w:t>
      </w:r>
      <w:r w:rsidR="007533E7">
        <w:t>tři</w:t>
      </w:r>
      <w:r w:rsidRPr="00FF53DE">
        <w:t xml:space="preserve"> přírodě blízk</w:t>
      </w:r>
      <w:r w:rsidR="007533E7">
        <w:t>á</w:t>
      </w:r>
      <w:r w:rsidRPr="00FF53DE">
        <w:t xml:space="preserve"> koryt</w:t>
      </w:r>
      <w:r w:rsidR="007533E7">
        <w:t>a</w:t>
      </w:r>
      <w:r w:rsidR="00924932">
        <w:t xml:space="preserve"> </w:t>
      </w:r>
      <w:r w:rsidRPr="00FF53DE">
        <w:t xml:space="preserve">o celkové délce </w:t>
      </w:r>
      <w:r w:rsidR="007533E7">
        <w:t>21</w:t>
      </w:r>
      <w:r w:rsidR="00924932">
        <w:t>4</w:t>
      </w:r>
      <w:r w:rsidRPr="00FF53DE">
        <w:t xml:space="preserve"> m. </w:t>
      </w:r>
      <w:r w:rsidR="00C8654E">
        <w:t>Cíl projektu byl naplněn</w:t>
      </w:r>
      <w:r w:rsidR="00112481">
        <w:t>.</w:t>
      </w:r>
      <w:r w:rsidR="00C8654E">
        <w:t xml:space="preserve"> Odchylky od</w:t>
      </w:r>
      <w:r w:rsidRPr="00FF53DE">
        <w:t xml:space="preserve"> schválené projektové dokumentac</w:t>
      </w:r>
      <w:r w:rsidR="00486BF8">
        <w:t>e</w:t>
      </w:r>
      <w:r w:rsidRPr="00FF53DE">
        <w:t xml:space="preserve"> nemají vliv na účinnost revitalizačních opatření a jsou zachyceny v geodetickém zaměření skutečného provedení stavby. </w:t>
      </w:r>
    </w:p>
    <w:p w:rsidR="00EB2B9F" w:rsidRDefault="00C8654E" w:rsidP="00EB2B9F">
      <w:pPr>
        <w:jc w:val="both"/>
      </w:pPr>
      <w:r>
        <w:t>V průběhu stav</w:t>
      </w:r>
      <w:r w:rsidR="00EA1C32">
        <w:t>e</w:t>
      </w:r>
      <w:r>
        <w:t>bních</w:t>
      </w:r>
      <w:r w:rsidR="00EA1C32">
        <w:t xml:space="preserve"> prací</w:t>
      </w:r>
      <w:r>
        <w:t xml:space="preserve"> byl minimalizován negativní vliv na přírodní prostředí a předměty ochrany Národního parku Šumava, byly dodrženy všechny požadavky a podmínky stanov</w:t>
      </w:r>
      <w:r w:rsidR="00B15A78">
        <w:t>e</w:t>
      </w:r>
      <w:r>
        <w:t xml:space="preserve">né dotčenými orgány. </w:t>
      </w:r>
      <w:r w:rsidR="00EA1C32">
        <w:t>Dohled nad dodržování všech opatření zajišťovali pracovníci Správy Národního parku Šumava přímo v teré</w:t>
      </w:r>
      <w:r w:rsidR="00112481">
        <w:t>n</w:t>
      </w:r>
      <w:r w:rsidR="00EA1C32">
        <w:t xml:space="preserve">u v průběhu prací. </w:t>
      </w:r>
      <w:r w:rsidR="00EA1C32" w:rsidRPr="00844E5E">
        <w:t xml:space="preserve">Stavba byla realizována v termínu </w:t>
      </w:r>
      <w:r w:rsidR="00924932">
        <w:t>1</w:t>
      </w:r>
      <w:r w:rsidR="00CE11C9">
        <w:t>6</w:t>
      </w:r>
      <w:r w:rsidR="00EA1C32" w:rsidRPr="002469FF">
        <w:t>.</w:t>
      </w:r>
      <w:r w:rsidR="00B15A78" w:rsidRPr="002469FF">
        <w:t xml:space="preserve"> </w:t>
      </w:r>
      <w:r w:rsidR="00CE11C9">
        <w:t>11</w:t>
      </w:r>
      <w:r w:rsidR="00EA1C32" w:rsidRPr="002469FF">
        <w:t xml:space="preserve">. </w:t>
      </w:r>
      <w:r w:rsidR="00914F58" w:rsidRPr="002469FF">
        <w:t>202</w:t>
      </w:r>
      <w:r w:rsidR="00CE11C9">
        <w:t>1</w:t>
      </w:r>
      <w:r w:rsidR="002469FF">
        <w:t xml:space="preserve"> </w:t>
      </w:r>
      <w:r w:rsidR="00CE11C9">
        <w:t>až do</w:t>
      </w:r>
      <w:r w:rsidR="00EA1C32" w:rsidRPr="002469FF">
        <w:t xml:space="preserve"> </w:t>
      </w:r>
      <w:r w:rsidR="00CE11C9">
        <w:lastRenderedPageBreak/>
        <w:t>2</w:t>
      </w:r>
      <w:r w:rsidR="00EA1C32" w:rsidRPr="002469FF">
        <w:t>.</w:t>
      </w:r>
      <w:r w:rsidR="00B15A78" w:rsidRPr="002469FF">
        <w:t xml:space="preserve"> </w:t>
      </w:r>
      <w:r w:rsidR="00CE11C9">
        <w:t>9</w:t>
      </w:r>
      <w:r w:rsidR="00EA1C32" w:rsidRPr="002469FF">
        <w:t>.</w:t>
      </w:r>
      <w:r w:rsidR="002469FF">
        <w:t>202</w:t>
      </w:r>
      <w:r w:rsidR="00CE11C9">
        <w:t>2</w:t>
      </w:r>
      <w:r w:rsidR="00EA1C32" w:rsidRPr="002469FF">
        <w:t>,</w:t>
      </w:r>
      <w:r w:rsidR="00EA1C32">
        <w:t xml:space="preserve"> tedy mimo citlivé období hnízdění a vyvádění mláďat. Pohyb techniky byl omezen jen na vymezené trasy a linie odvodnění. D</w:t>
      </w:r>
      <w:r w:rsidR="00844E5E" w:rsidRPr="00844E5E">
        <w:t>otčené pozemky byly po ukončení stavby uvedeny do původního stavu. Po dobu stavby nedošlo k havárii nebo úniku pohonných hmot a mazadel.</w:t>
      </w:r>
      <w:r w:rsidR="00844E5E">
        <w:t xml:space="preserve"> </w:t>
      </w:r>
    </w:p>
    <w:p w:rsidR="00844E5E" w:rsidRDefault="00112481" w:rsidP="00EB2B9F">
      <w:pPr>
        <w:jc w:val="both"/>
      </w:pPr>
      <w:r>
        <w:t>Revitalizace lokality celkově přispěla ke zlepšení stavu přírodních biotopů a podpoře biodiversity.</w:t>
      </w:r>
    </w:p>
    <w:p w:rsidR="00112481" w:rsidRDefault="00112481" w:rsidP="00EB2B9F">
      <w:pPr>
        <w:jc w:val="both"/>
        <w:rPr>
          <w:b/>
        </w:rPr>
      </w:pPr>
    </w:p>
    <w:p w:rsidR="00EB2B9F" w:rsidRPr="00FF53DE" w:rsidRDefault="00EB2B9F" w:rsidP="00EB2B9F">
      <w:pPr>
        <w:jc w:val="both"/>
        <w:rPr>
          <w:b/>
        </w:rPr>
      </w:pPr>
      <w:r w:rsidRPr="00FF53DE">
        <w:rPr>
          <w:b/>
        </w:rPr>
        <w:t>Přílohy:</w:t>
      </w:r>
    </w:p>
    <w:p w:rsidR="00EB2B9F" w:rsidRDefault="00EB2B9F" w:rsidP="00EB2B9F">
      <w:pPr>
        <w:jc w:val="both"/>
      </w:pPr>
      <w:r>
        <w:t>Geodetické zaměření</w:t>
      </w:r>
      <w:r w:rsidR="00112481">
        <w:t xml:space="preserve"> </w:t>
      </w:r>
    </w:p>
    <w:p w:rsidR="00CC348A" w:rsidRDefault="00CC348A" w:rsidP="00EB2B9F">
      <w:pPr>
        <w:jc w:val="both"/>
      </w:pPr>
      <w:r>
        <w:t>Výcho</w:t>
      </w:r>
      <w:bookmarkStart w:id="0" w:name="_GoBack"/>
      <w:bookmarkEnd w:id="0"/>
      <w:r>
        <w:t>zí stav po revitalizaci</w:t>
      </w:r>
    </w:p>
    <w:p w:rsidR="00EB2B9F" w:rsidRDefault="00EB2B9F" w:rsidP="00EB2B9F">
      <w:pPr>
        <w:jc w:val="both"/>
      </w:pPr>
      <w:r>
        <w:t>Fotodokumentace</w:t>
      </w:r>
    </w:p>
    <w:p w:rsidR="00B93377" w:rsidRPr="00B93377" w:rsidRDefault="00B93377">
      <w:pPr>
        <w:rPr>
          <w:b/>
        </w:rPr>
      </w:pPr>
    </w:p>
    <w:sectPr w:rsidR="00B93377" w:rsidRPr="00B93377" w:rsidSect="00B15A78">
      <w:headerReference w:type="default" r:id="rId11"/>
      <w:footerReference w:type="default" r:id="rId12"/>
      <w:head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2C37" w:rsidRDefault="009A2C37" w:rsidP="003B7474">
      <w:pPr>
        <w:spacing w:after="0" w:line="240" w:lineRule="auto"/>
      </w:pPr>
      <w:r>
        <w:separator/>
      </w:r>
    </w:p>
  </w:endnote>
  <w:endnote w:type="continuationSeparator" w:id="0">
    <w:p w:rsidR="009A2C37" w:rsidRDefault="009A2C37" w:rsidP="003B74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2655418"/>
      <w:docPartObj>
        <w:docPartGallery w:val="Page Numbers (Bottom of Page)"/>
        <w:docPartUnique/>
      </w:docPartObj>
    </w:sdtPr>
    <w:sdtEndPr/>
    <w:sdtContent>
      <w:p w:rsidR="0064188C" w:rsidRDefault="0064188C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0626F">
          <w:rPr>
            <w:noProof/>
          </w:rPr>
          <w:t>8</w:t>
        </w:r>
        <w:r>
          <w:fldChar w:fldCharType="end"/>
        </w:r>
      </w:p>
    </w:sdtContent>
  </w:sdt>
  <w:p w:rsidR="0064188C" w:rsidRDefault="0064188C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2C37" w:rsidRDefault="009A2C37" w:rsidP="003B7474">
      <w:pPr>
        <w:spacing w:after="0" w:line="240" w:lineRule="auto"/>
      </w:pPr>
      <w:r>
        <w:separator/>
      </w:r>
    </w:p>
  </w:footnote>
  <w:footnote w:type="continuationSeparator" w:id="0">
    <w:p w:rsidR="009A2C37" w:rsidRDefault="009A2C37" w:rsidP="003B74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0723" w:rsidRDefault="00550723" w:rsidP="00550723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6432" behindDoc="0" locked="0" layoutInCell="1" allowOverlap="1" wp14:anchorId="6C0FBA3F" wp14:editId="3268EBF0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5408" behindDoc="0" locked="0" layoutInCell="1" allowOverlap="1" wp14:anchorId="7E3022FC" wp14:editId="17BB24B8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r>
      <w:rPr>
        <w:rFonts w:ascii="Arial" w:hAnsi="Arial" w:cs="Arial"/>
        <w:sz w:val="20"/>
        <w:szCs w:val="20"/>
      </w:rPr>
      <w:t>Ovesná</w:t>
    </w:r>
  </w:p>
  <w:p w:rsidR="00550723" w:rsidRPr="00631D76" w:rsidRDefault="00550723" w:rsidP="00550723">
    <w:pPr>
      <w:pStyle w:val="Zhlav"/>
      <w:rPr>
        <w:rFonts w:ascii="Arial" w:hAnsi="Arial" w:cs="Arial"/>
        <w:sz w:val="20"/>
        <w:szCs w:val="20"/>
      </w:rPr>
    </w:pPr>
  </w:p>
  <w:p w:rsidR="00550723" w:rsidRDefault="00550723" w:rsidP="00550723">
    <w:pPr>
      <w:pStyle w:val="Zhlav"/>
    </w:pPr>
  </w:p>
  <w:p w:rsidR="00550723" w:rsidRDefault="00550723" w:rsidP="00550723">
    <w:pPr>
      <w:pStyle w:val="Zhlav"/>
    </w:pPr>
  </w:p>
  <w:p w:rsidR="00550723" w:rsidRDefault="00550723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88C" w:rsidRDefault="0064188C" w:rsidP="003B7474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0288" behindDoc="0" locked="0" layoutInCell="1" allowOverlap="1" wp14:anchorId="39F3D77A" wp14:editId="5A9E3D02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222" name="Obrázek 2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59264" behindDoc="0" locked="0" layoutInCell="1" allowOverlap="1" wp14:anchorId="03975FD4" wp14:editId="61440348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221" name="Obrázek 2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r w:rsidR="00550723">
      <w:rPr>
        <w:rFonts w:ascii="Arial" w:hAnsi="Arial" w:cs="Arial"/>
        <w:sz w:val="20"/>
        <w:szCs w:val="20"/>
      </w:rPr>
      <w:t>Ovesná</w:t>
    </w:r>
  </w:p>
  <w:p w:rsidR="0064188C" w:rsidRPr="00631D76" w:rsidRDefault="0064188C" w:rsidP="00055CF9">
    <w:pPr>
      <w:pStyle w:val="Zhlav"/>
      <w:rPr>
        <w:rFonts w:ascii="Arial" w:hAnsi="Arial" w:cs="Arial"/>
        <w:sz w:val="20"/>
        <w:szCs w:val="20"/>
      </w:rPr>
    </w:pPr>
  </w:p>
  <w:p w:rsidR="0064188C" w:rsidRDefault="0064188C">
    <w:pPr>
      <w:pStyle w:val="Zhlav"/>
    </w:pPr>
  </w:p>
  <w:p w:rsidR="0064188C" w:rsidRDefault="0064188C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88C" w:rsidRPr="00631D76" w:rsidRDefault="0064188C" w:rsidP="00B15A78">
    <w:pPr>
      <w:pStyle w:val="Zhlav"/>
      <w:jc w:val="center"/>
      <w:rPr>
        <w:rFonts w:ascii="Arial" w:hAnsi="Arial" w:cs="Arial"/>
        <w:sz w:val="20"/>
        <w:szCs w:val="20"/>
      </w:rPr>
    </w:pP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3360" behindDoc="0" locked="0" layoutInCell="1" allowOverlap="1" wp14:anchorId="7EBC4005" wp14:editId="16F0FE39">
          <wp:simplePos x="0" y="0"/>
          <wp:positionH relativeFrom="column">
            <wp:posOffset>5144770</wp:posOffset>
          </wp:positionH>
          <wp:positionV relativeFrom="paragraph">
            <wp:posOffset>-233680</wp:posOffset>
          </wp:positionV>
          <wp:extent cx="553085" cy="381000"/>
          <wp:effectExtent l="0" t="0" r="0" b="0"/>
          <wp:wrapNone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atura2000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3085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919C1">
      <w:rPr>
        <w:rFonts w:ascii="Arial" w:hAnsi="Arial" w:cs="Arial"/>
        <w:noProof/>
        <w:lang w:eastAsia="cs-CZ"/>
      </w:rPr>
      <w:drawing>
        <wp:anchor distT="0" distB="0" distL="114300" distR="114300" simplePos="0" relativeHeight="251662336" behindDoc="0" locked="0" layoutInCell="1" allowOverlap="1" wp14:anchorId="365594AB" wp14:editId="0C35344C">
          <wp:simplePos x="0" y="0"/>
          <wp:positionH relativeFrom="column">
            <wp:posOffset>100330</wp:posOffset>
          </wp:positionH>
          <wp:positionV relativeFrom="paragraph">
            <wp:posOffset>-234315</wp:posOffset>
          </wp:positionV>
          <wp:extent cx="527050" cy="381000"/>
          <wp:effectExtent l="0" t="0" r="6350" b="0"/>
          <wp:wrapNone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fe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31D76">
      <w:rPr>
        <w:rFonts w:ascii="Arial" w:hAnsi="Arial" w:cs="Arial"/>
        <w:sz w:val="20"/>
        <w:szCs w:val="20"/>
      </w:rPr>
      <w:t xml:space="preserve">LIFE17 NAT/CZ/000452 LIFE </w:t>
    </w:r>
    <w:proofErr w:type="spellStart"/>
    <w:r w:rsidRPr="00631D76">
      <w:rPr>
        <w:rFonts w:ascii="Arial" w:hAnsi="Arial" w:cs="Arial"/>
        <w:sz w:val="20"/>
        <w:szCs w:val="20"/>
      </w:rPr>
      <w:t>for</w:t>
    </w:r>
    <w:proofErr w:type="spellEnd"/>
    <w:r w:rsidRPr="00631D76">
      <w:rPr>
        <w:rFonts w:ascii="Arial" w:hAnsi="Arial" w:cs="Arial"/>
        <w:sz w:val="20"/>
        <w:szCs w:val="20"/>
      </w:rPr>
      <w:t xml:space="preserve"> MIRES – Plán revitalizace: </w:t>
    </w:r>
    <w:r w:rsidR="00550723">
      <w:rPr>
        <w:rFonts w:ascii="Arial" w:hAnsi="Arial" w:cs="Arial"/>
        <w:sz w:val="20"/>
        <w:szCs w:val="20"/>
      </w:rPr>
      <w:t>Ovesná</w:t>
    </w:r>
  </w:p>
  <w:p w:rsidR="0064188C" w:rsidRPr="00B15A78" w:rsidRDefault="0064188C" w:rsidP="00B15A7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245A"/>
    <w:rsid w:val="00001828"/>
    <w:rsid w:val="000069E0"/>
    <w:rsid w:val="000069EA"/>
    <w:rsid w:val="000138B6"/>
    <w:rsid w:val="00026585"/>
    <w:rsid w:val="000424BD"/>
    <w:rsid w:val="00052C84"/>
    <w:rsid w:val="0005541E"/>
    <w:rsid w:val="00055CF9"/>
    <w:rsid w:val="00064168"/>
    <w:rsid w:val="00084595"/>
    <w:rsid w:val="00095ABE"/>
    <w:rsid w:val="000A1C75"/>
    <w:rsid w:val="000E4DE0"/>
    <w:rsid w:val="00112481"/>
    <w:rsid w:val="00133676"/>
    <w:rsid w:val="001357DB"/>
    <w:rsid w:val="001413F7"/>
    <w:rsid w:val="00141EF2"/>
    <w:rsid w:val="00155DDC"/>
    <w:rsid w:val="001A31F3"/>
    <w:rsid w:val="001C06B6"/>
    <w:rsid w:val="001D33F4"/>
    <w:rsid w:val="001E337A"/>
    <w:rsid w:val="001E4067"/>
    <w:rsid w:val="00203C17"/>
    <w:rsid w:val="00205260"/>
    <w:rsid w:val="002125D3"/>
    <w:rsid w:val="00217E90"/>
    <w:rsid w:val="00220CAF"/>
    <w:rsid w:val="00220F34"/>
    <w:rsid w:val="00222752"/>
    <w:rsid w:val="00226D42"/>
    <w:rsid w:val="002308BA"/>
    <w:rsid w:val="002326D1"/>
    <w:rsid w:val="002373BC"/>
    <w:rsid w:val="002469FF"/>
    <w:rsid w:val="0026013E"/>
    <w:rsid w:val="002612C9"/>
    <w:rsid w:val="0026474B"/>
    <w:rsid w:val="002C5BC8"/>
    <w:rsid w:val="002E15CC"/>
    <w:rsid w:val="00311973"/>
    <w:rsid w:val="00313E9C"/>
    <w:rsid w:val="00333EA9"/>
    <w:rsid w:val="003425B4"/>
    <w:rsid w:val="00347D2D"/>
    <w:rsid w:val="00350BCA"/>
    <w:rsid w:val="00355160"/>
    <w:rsid w:val="00355F0C"/>
    <w:rsid w:val="003573B3"/>
    <w:rsid w:val="003853BE"/>
    <w:rsid w:val="003857F6"/>
    <w:rsid w:val="003871C8"/>
    <w:rsid w:val="003B2991"/>
    <w:rsid w:val="003B5B2E"/>
    <w:rsid w:val="003B5DEF"/>
    <w:rsid w:val="003B7474"/>
    <w:rsid w:val="003C34DE"/>
    <w:rsid w:val="003D2079"/>
    <w:rsid w:val="003D4247"/>
    <w:rsid w:val="003E165C"/>
    <w:rsid w:val="003E2DE9"/>
    <w:rsid w:val="003E406A"/>
    <w:rsid w:val="003E7471"/>
    <w:rsid w:val="003E7B0A"/>
    <w:rsid w:val="003F0454"/>
    <w:rsid w:val="003F6844"/>
    <w:rsid w:val="00422E25"/>
    <w:rsid w:val="00435DD3"/>
    <w:rsid w:val="0044614B"/>
    <w:rsid w:val="00446406"/>
    <w:rsid w:val="00450360"/>
    <w:rsid w:val="00451F56"/>
    <w:rsid w:val="00456E1C"/>
    <w:rsid w:val="00462544"/>
    <w:rsid w:val="00464362"/>
    <w:rsid w:val="00474A2A"/>
    <w:rsid w:val="00483C0E"/>
    <w:rsid w:val="00486BF8"/>
    <w:rsid w:val="004A53C5"/>
    <w:rsid w:val="004B60ED"/>
    <w:rsid w:val="004C2E3A"/>
    <w:rsid w:val="004C5370"/>
    <w:rsid w:val="004C5A96"/>
    <w:rsid w:val="004E626C"/>
    <w:rsid w:val="004E74D2"/>
    <w:rsid w:val="00510319"/>
    <w:rsid w:val="00514DD9"/>
    <w:rsid w:val="00523024"/>
    <w:rsid w:val="00531629"/>
    <w:rsid w:val="005406D9"/>
    <w:rsid w:val="00543F4A"/>
    <w:rsid w:val="005459AE"/>
    <w:rsid w:val="00550723"/>
    <w:rsid w:val="00557381"/>
    <w:rsid w:val="005612B5"/>
    <w:rsid w:val="00561632"/>
    <w:rsid w:val="00564BCD"/>
    <w:rsid w:val="00570B0B"/>
    <w:rsid w:val="0057657A"/>
    <w:rsid w:val="00576CFA"/>
    <w:rsid w:val="005843BB"/>
    <w:rsid w:val="005863D9"/>
    <w:rsid w:val="005A55BE"/>
    <w:rsid w:val="005A7A0E"/>
    <w:rsid w:val="005B7BC0"/>
    <w:rsid w:val="005D7027"/>
    <w:rsid w:val="005F0B6B"/>
    <w:rsid w:val="00600E62"/>
    <w:rsid w:val="00625F1C"/>
    <w:rsid w:val="00635239"/>
    <w:rsid w:val="0064188C"/>
    <w:rsid w:val="00667A29"/>
    <w:rsid w:val="0067793A"/>
    <w:rsid w:val="00687CBB"/>
    <w:rsid w:val="006A086F"/>
    <w:rsid w:val="006A5391"/>
    <w:rsid w:val="006B34CA"/>
    <w:rsid w:val="006B7705"/>
    <w:rsid w:val="006C6526"/>
    <w:rsid w:val="006E21E5"/>
    <w:rsid w:val="006E3499"/>
    <w:rsid w:val="00701021"/>
    <w:rsid w:val="00714BEA"/>
    <w:rsid w:val="0072440E"/>
    <w:rsid w:val="007533E7"/>
    <w:rsid w:val="00756F84"/>
    <w:rsid w:val="00763CA7"/>
    <w:rsid w:val="00766753"/>
    <w:rsid w:val="00783B99"/>
    <w:rsid w:val="007877DD"/>
    <w:rsid w:val="007967D3"/>
    <w:rsid w:val="00796924"/>
    <w:rsid w:val="007C0DA3"/>
    <w:rsid w:val="007D2808"/>
    <w:rsid w:val="007D2AD2"/>
    <w:rsid w:val="007D68A8"/>
    <w:rsid w:val="007E61CE"/>
    <w:rsid w:val="007E7D22"/>
    <w:rsid w:val="00800BC7"/>
    <w:rsid w:val="0080315C"/>
    <w:rsid w:val="00807626"/>
    <w:rsid w:val="00813A4B"/>
    <w:rsid w:val="00824C03"/>
    <w:rsid w:val="00830EF0"/>
    <w:rsid w:val="008449E7"/>
    <w:rsid w:val="00844E5E"/>
    <w:rsid w:val="00846544"/>
    <w:rsid w:val="0085446E"/>
    <w:rsid w:val="00855D5A"/>
    <w:rsid w:val="00861AC7"/>
    <w:rsid w:val="0086530C"/>
    <w:rsid w:val="008724C0"/>
    <w:rsid w:val="0087345D"/>
    <w:rsid w:val="0088053E"/>
    <w:rsid w:val="0088245A"/>
    <w:rsid w:val="00882EE2"/>
    <w:rsid w:val="008A49B1"/>
    <w:rsid w:val="008E2A47"/>
    <w:rsid w:val="008F47FD"/>
    <w:rsid w:val="009102C6"/>
    <w:rsid w:val="00914266"/>
    <w:rsid w:val="00914F58"/>
    <w:rsid w:val="00924932"/>
    <w:rsid w:val="00925420"/>
    <w:rsid w:val="0092573B"/>
    <w:rsid w:val="009434FF"/>
    <w:rsid w:val="00953E22"/>
    <w:rsid w:val="00995DE5"/>
    <w:rsid w:val="009A2C37"/>
    <w:rsid w:val="009A5053"/>
    <w:rsid w:val="009A55ED"/>
    <w:rsid w:val="009B6B44"/>
    <w:rsid w:val="009C636A"/>
    <w:rsid w:val="009C64F1"/>
    <w:rsid w:val="009D1BDE"/>
    <w:rsid w:val="009D6310"/>
    <w:rsid w:val="009E2399"/>
    <w:rsid w:val="00A05515"/>
    <w:rsid w:val="00A05FE6"/>
    <w:rsid w:val="00A53467"/>
    <w:rsid w:val="00A53A75"/>
    <w:rsid w:val="00A6529D"/>
    <w:rsid w:val="00A714F4"/>
    <w:rsid w:val="00A73B76"/>
    <w:rsid w:val="00A934FE"/>
    <w:rsid w:val="00AA1231"/>
    <w:rsid w:val="00AB1FCD"/>
    <w:rsid w:val="00AE4698"/>
    <w:rsid w:val="00B15A78"/>
    <w:rsid w:val="00B1611C"/>
    <w:rsid w:val="00B2302D"/>
    <w:rsid w:val="00B3102F"/>
    <w:rsid w:val="00B337CD"/>
    <w:rsid w:val="00B43CFD"/>
    <w:rsid w:val="00B53CD7"/>
    <w:rsid w:val="00B543D1"/>
    <w:rsid w:val="00B60719"/>
    <w:rsid w:val="00B81B79"/>
    <w:rsid w:val="00B9211B"/>
    <w:rsid w:val="00B927EB"/>
    <w:rsid w:val="00B93377"/>
    <w:rsid w:val="00B939AD"/>
    <w:rsid w:val="00BA04C0"/>
    <w:rsid w:val="00BA4775"/>
    <w:rsid w:val="00BB71A1"/>
    <w:rsid w:val="00BC066E"/>
    <w:rsid w:val="00BC2D8B"/>
    <w:rsid w:val="00BE082D"/>
    <w:rsid w:val="00BE67A1"/>
    <w:rsid w:val="00BF3DA3"/>
    <w:rsid w:val="00C01A49"/>
    <w:rsid w:val="00C02252"/>
    <w:rsid w:val="00C11791"/>
    <w:rsid w:val="00C3490C"/>
    <w:rsid w:val="00C416ED"/>
    <w:rsid w:val="00C477DF"/>
    <w:rsid w:val="00C53588"/>
    <w:rsid w:val="00C57541"/>
    <w:rsid w:val="00C77268"/>
    <w:rsid w:val="00C814CC"/>
    <w:rsid w:val="00C8654E"/>
    <w:rsid w:val="00C87E3C"/>
    <w:rsid w:val="00CA06B8"/>
    <w:rsid w:val="00CC348A"/>
    <w:rsid w:val="00CE11C9"/>
    <w:rsid w:val="00CE1E6C"/>
    <w:rsid w:val="00CF0EC6"/>
    <w:rsid w:val="00CF6959"/>
    <w:rsid w:val="00D04F8C"/>
    <w:rsid w:val="00D121AC"/>
    <w:rsid w:val="00D16362"/>
    <w:rsid w:val="00D24F22"/>
    <w:rsid w:val="00D63269"/>
    <w:rsid w:val="00D7243F"/>
    <w:rsid w:val="00D76CA0"/>
    <w:rsid w:val="00D924FE"/>
    <w:rsid w:val="00DA656F"/>
    <w:rsid w:val="00DA72A7"/>
    <w:rsid w:val="00DE1A6E"/>
    <w:rsid w:val="00DF1025"/>
    <w:rsid w:val="00E0626F"/>
    <w:rsid w:val="00E06A62"/>
    <w:rsid w:val="00E12C76"/>
    <w:rsid w:val="00E157B0"/>
    <w:rsid w:val="00E15FD1"/>
    <w:rsid w:val="00E30539"/>
    <w:rsid w:val="00E30C08"/>
    <w:rsid w:val="00E5003C"/>
    <w:rsid w:val="00E55921"/>
    <w:rsid w:val="00E569CF"/>
    <w:rsid w:val="00E57E80"/>
    <w:rsid w:val="00E64269"/>
    <w:rsid w:val="00E807C8"/>
    <w:rsid w:val="00E932E3"/>
    <w:rsid w:val="00E94FC7"/>
    <w:rsid w:val="00EA1C32"/>
    <w:rsid w:val="00EB2B9F"/>
    <w:rsid w:val="00ED4304"/>
    <w:rsid w:val="00EE3522"/>
    <w:rsid w:val="00EE7DDC"/>
    <w:rsid w:val="00EF3A62"/>
    <w:rsid w:val="00F047ED"/>
    <w:rsid w:val="00F06CD5"/>
    <w:rsid w:val="00F13B9C"/>
    <w:rsid w:val="00F2240F"/>
    <w:rsid w:val="00F44D93"/>
    <w:rsid w:val="00F53106"/>
    <w:rsid w:val="00F64CC7"/>
    <w:rsid w:val="00F67201"/>
    <w:rsid w:val="00F733DB"/>
    <w:rsid w:val="00F934FF"/>
    <w:rsid w:val="00FA3742"/>
    <w:rsid w:val="00FA3A27"/>
    <w:rsid w:val="00FA7945"/>
    <w:rsid w:val="00FB755E"/>
    <w:rsid w:val="00FC62B0"/>
    <w:rsid w:val="00FE26E2"/>
    <w:rsid w:val="00FF5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1"/>
    <w:qFormat/>
    <w:rsid w:val="001A31F3"/>
    <w:pPr>
      <w:widowControl w:val="0"/>
      <w:spacing w:after="0" w:line="240" w:lineRule="auto"/>
      <w:ind w:left="904" w:hanging="708"/>
      <w:outlineLvl w:val="0"/>
    </w:pPr>
    <w:rPr>
      <w:rFonts w:ascii="Calibri" w:eastAsia="Calibri" w:hAnsi="Calibri"/>
      <w:b/>
      <w:bCs/>
      <w:sz w:val="32"/>
      <w:szCs w:val="32"/>
      <w:lang w:val="en-US"/>
    </w:rPr>
  </w:style>
  <w:style w:type="paragraph" w:styleId="Nadpis2">
    <w:name w:val="heading 2"/>
    <w:basedOn w:val="Normln"/>
    <w:link w:val="Nadpis2Char"/>
    <w:uiPriority w:val="1"/>
    <w:semiHidden/>
    <w:unhideWhenUsed/>
    <w:qFormat/>
    <w:rsid w:val="001A31F3"/>
    <w:pPr>
      <w:widowControl w:val="0"/>
      <w:spacing w:before="48" w:after="0" w:line="240" w:lineRule="auto"/>
      <w:ind w:left="774"/>
      <w:outlineLvl w:val="1"/>
    </w:pPr>
    <w:rPr>
      <w:rFonts w:ascii="Calibri" w:eastAsia="Calibri" w:hAnsi="Calibri"/>
      <w:b/>
      <w:bCs/>
      <w:sz w:val="24"/>
      <w:szCs w:val="24"/>
      <w:lang w:val="en-US"/>
    </w:rPr>
  </w:style>
  <w:style w:type="paragraph" w:styleId="Nadpis3">
    <w:name w:val="heading 3"/>
    <w:basedOn w:val="Normln"/>
    <w:link w:val="Nadpis3Char"/>
    <w:uiPriority w:val="1"/>
    <w:semiHidden/>
    <w:unhideWhenUsed/>
    <w:qFormat/>
    <w:rsid w:val="001A31F3"/>
    <w:pPr>
      <w:widowControl w:val="0"/>
      <w:spacing w:after="0" w:line="240" w:lineRule="auto"/>
      <w:ind w:left="1612" w:hanging="850"/>
      <w:outlineLvl w:val="2"/>
    </w:pPr>
    <w:rPr>
      <w:rFonts w:ascii="Calibri" w:eastAsia="Calibri" w:hAnsi="Calibri"/>
      <w:b/>
      <w:bCs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5 seznam"/>
    <w:basedOn w:val="Normln"/>
    <w:link w:val="OdstavecseseznamemChar"/>
    <w:uiPriority w:val="1"/>
    <w:qFormat/>
    <w:rsid w:val="00B93377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B93377"/>
    <w:rPr>
      <w:rFonts w:ascii="Calibri" w:eastAsia="Times New Roman" w:hAnsi="Calibri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B7474"/>
  </w:style>
  <w:style w:type="paragraph" w:styleId="Zpat">
    <w:name w:val="footer"/>
    <w:basedOn w:val="Normln"/>
    <w:link w:val="Zpat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B7474"/>
  </w:style>
  <w:style w:type="paragraph" w:styleId="Textbubliny">
    <w:name w:val="Balloon Text"/>
    <w:basedOn w:val="Normln"/>
    <w:link w:val="TextbublinyChar"/>
    <w:uiPriority w:val="99"/>
    <w:semiHidden/>
    <w:unhideWhenUsed/>
    <w:rsid w:val="006A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086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06A6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ln"/>
    <w:uiPriority w:val="1"/>
    <w:qFormat/>
    <w:rsid w:val="00BB71A1"/>
    <w:pPr>
      <w:widowControl w:val="0"/>
      <w:spacing w:after="0" w:line="240" w:lineRule="auto"/>
    </w:pPr>
    <w:rPr>
      <w:lang w:val="en-US"/>
    </w:rPr>
  </w:style>
  <w:style w:type="table" w:customStyle="1" w:styleId="TableNormal">
    <w:name w:val="Table Normal"/>
    <w:uiPriority w:val="2"/>
    <w:semiHidden/>
    <w:qFormat/>
    <w:rsid w:val="00BB71A1"/>
    <w:pPr>
      <w:widowControl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link w:val="Nadpis1"/>
    <w:uiPriority w:val="1"/>
    <w:rsid w:val="001A31F3"/>
    <w:rPr>
      <w:rFonts w:ascii="Calibri" w:eastAsia="Calibri" w:hAnsi="Calibri"/>
      <w:b/>
      <w:bCs/>
      <w:sz w:val="32"/>
      <w:szCs w:val="32"/>
      <w:lang w:val="en-US"/>
    </w:rPr>
  </w:style>
  <w:style w:type="character" w:customStyle="1" w:styleId="Nadpis2Char">
    <w:name w:val="Nadpis 2 Char"/>
    <w:basedOn w:val="Standardnpsmoodstavce"/>
    <w:link w:val="Nadpis2"/>
    <w:uiPriority w:val="1"/>
    <w:semiHidden/>
    <w:rsid w:val="001A31F3"/>
    <w:rPr>
      <w:rFonts w:ascii="Calibri" w:eastAsia="Calibri" w:hAnsi="Calibri"/>
      <w:b/>
      <w:bCs/>
      <w:sz w:val="24"/>
      <w:szCs w:val="24"/>
      <w:lang w:val="en-US"/>
    </w:rPr>
  </w:style>
  <w:style w:type="character" w:customStyle="1" w:styleId="Nadpis3Char">
    <w:name w:val="Nadpis 3 Char"/>
    <w:basedOn w:val="Standardnpsmoodstavce"/>
    <w:link w:val="Nadpis3"/>
    <w:uiPriority w:val="1"/>
    <w:semiHidden/>
    <w:rsid w:val="001A31F3"/>
    <w:rPr>
      <w:rFonts w:ascii="Calibri" w:eastAsia="Calibri" w:hAnsi="Calibri"/>
      <w:b/>
      <w:bCs/>
      <w:lang w:val="en-US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1A31F3"/>
    <w:rPr>
      <w:rFonts w:ascii="Calibri" w:eastAsia="Calibri" w:hAnsi="Calibri"/>
      <w:lang w:val="en-US"/>
    </w:rPr>
  </w:style>
  <w:style w:type="paragraph" w:styleId="Zkladntext">
    <w:name w:val="Body Text"/>
    <w:basedOn w:val="Normln"/>
    <w:link w:val="ZkladntextChar"/>
    <w:uiPriority w:val="1"/>
    <w:semiHidden/>
    <w:unhideWhenUsed/>
    <w:qFormat/>
    <w:rsid w:val="001A31F3"/>
    <w:pPr>
      <w:widowControl w:val="0"/>
      <w:spacing w:after="0" w:line="240" w:lineRule="auto"/>
      <w:ind w:left="196"/>
    </w:pPr>
    <w:rPr>
      <w:rFonts w:ascii="Calibri" w:eastAsia="Calibri" w:hAnsi="Calibri"/>
      <w:lang w:val="en-US"/>
    </w:rPr>
  </w:style>
  <w:style w:type="paragraph" w:styleId="Titulek">
    <w:name w:val="caption"/>
    <w:aliases w:val="Titulek Char"/>
    <w:basedOn w:val="Normln"/>
    <w:next w:val="Normln"/>
    <w:link w:val="TitulekChar1"/>
    <w:qFormat/>
    <w:rsid w:val="00830EF0"/>
    <w:pPr>
      <w:keepNext/>
      <w:spacing w:after="0"/>
      <w:jc w:val="center"/>
    </w:pPr>
    <w:rPr>
      <w:rFonts w:ascii="Calibri" w:eastAsia="Times New Roman" w:hAnsi="Calibri" w:cs="Times New Roman"/>
      <w:i/>
      <w:szCs w:val="20"/>
      <w:lang w:eastAsia="cs-CZ"/>
    </w:rPr>
  </w:style>
  <w:style w:type="character" w:customStyle="1" w:styleId="TitulekChar1">
    <w:name w:val="Titulek Char1"/>
    <w:aliases w:val="Titulek Char Char"/>
    <w:link w:val="Titulek"/>
    <w:locked/>
    <w:rsid w:val="00830EF0"/>
    <w:rPr>
      <w:rFonts w:ascii="Calibri" w:eastAsia="Times New Roman" w:hAnsi="Calibri" w:cs="Times New Roman"/>
      <w:i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1"/>
    <w:qFormat/>
    <w:rsid w:val="001A31F3"/>
    <w:pPr>
      <w:widowControl w:val="0"/>
      <w:spacing w:after="0" w:line="240" w:lineRule="auto"/>
      <w:ind w:left="904" w:hanging="708"/>
      <w:outlineLvl w:val="0"/>
    </w:pPr>
    <w:rPr>
      <w:rFonts w:ascii="Calibri" w:eastAsia="Calibri" w:hAnsi="Calibri"/>
      <w:b/>
      <w:bCs/>
      <w:sz w:val="32"/>
      <w:szCs w:val="32"/>
      <w:lang w:val="en-US"/>
    </w:rPr>
  </w:style>
  <w:style w:type="paragraph" w:styleId="Nadpis2">
    <w:name w:val="heading 2"/>
    <w:basedOn w:val="Normln"/>
    <w:link w:val="Nadpis2Char"/>
    <w:uiPriority w:val="1"/>
    <w:semiHidden/>
    <w:unhideWhenUsed/>
    <w:qFormat/>
    <w:rsid w:val="001A31F3"/>
    <w:pPr>
      <w:widowControl w:val="0"/>
      <w:spacing w:before="48" w:after="0" w:line="240" w:lineRule="auto"/>
      <w:ind w:left="774"/>
      <w:outlineLvl w:val="1"/>
    </w:pPr>
    <w:rPr>
      <w:rFonts w:ascii="Calibri" w:eastAsia="Calibri" w:hAnsi="Calibri"/>
      <w:b/>
      <w:bCs/>
      <w:sz w:val="24"/>
      <w:szCs w:val="24"/>
      <w:lang w:val="en-US"/>
    </w:rPr>
  </w:style>
  <w:style w:type="paragraph" w:styleId="Nadpis3">
    <w:name w:val="heading 3"/>
    <w:basedOn w:val="Normln"/>
    <w:link w:val="Nadpis3Char"/>
    <w:uiPriority w:val="1"/>
    <w:semiHidden/>
    <w:unhideWhenUsed/>
    <w:qFormat/>
    <w:rsid w:val="001A31F3"/>
    <w:pPr>
      <w:widowControl w:val="0"/>
      <w:spacing w:after="0" w:line="240" w:lineRule="auto"/>
      <w:ind w:left="1612" w:hanging="850"/>
      <w:outlineLvl w:val="2"/>
    </w:pPr>
    <w:rPr>
      <w:rFonts w:ascii="Calibri" w:eastAsia="Calibri" w:hAnsi="Calibri"/>
      <w:b/>
      <w:bCs/>
      <w:lang w:val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5 seznam"/>
    <w:basedOn w:val="Normln"/>
    <w:link w:val="OdstavecseseznamemChar"/>
    <w:uiPriority w:val="1"/>
    <w:qFormat/>
    <w:rsid w:val="00B93377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rsid w:val="00B93377"/>
    <w:rPr>
      <w:rFonts w:ascii="Calibri" w:eastAsia="Times New Roman" w:hAnsi="Calibri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B7474"/>
  </w:style>
  <w:style w:type="paragraph" w:styleId="Zpat">
    <w:name w:val="footer"/>
    <w:basedOn w:val="Normln"/>
    <w:link w:val="ZpatChar"/>
    <w:uiPriority w:val="99"/>
    <w:unhideWhenUsed/>
    <w:rsid w:val="003B74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B7474"/>
  </w:style>
  <w:style w:type="paragraph" w:styleId="Textbubliny">
    <w:name w:val="Balloon Text"/>
    <w:basedOn w:val="Normln"/>
    <w:link w:val="TextbublinyChar"/>
    <w:uiPriority w:val="99"/>
    <w:semiHidden/>
    <w:unhideWhenUsed/>
    <w:rsid w:val="006A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086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06A6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TableParagraph">
    <w:name w:val="Table Paragraph"/>
    <w:basedOn w:val="Normln"/>
    <w:uiPriority w:val="1"/>
    <w:qFormat/>
    <w:rsid w:val="00BB71A1"/>
    <w:pPr>
      <w:widowControl w:val="0"/>
      <w:spacing w:after="0" w:line="240" w:lineRule="auto"/>
    </w:pPr>
    <w:rPr>
      <w:lang w:val="en-US"/>
    </w:rPr>
  </w:style>
  <w:style w:type="table" w:customStyle="1" w:styleId="TableNormal">
    <w:name w:val="Table Normal"/>
    <w:uiPriority w:val="2"/>
    <w:semiHidden/>
    <w:qFormat/>
    <w:rsid w:val="00BB71A1"/>
    <w:pPr>
      <w:widowControl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link w:val="Nadpis1"/>
    <w:uiPriority w:val="1"/>
    <w:rsid w:val="001A31F3"/>
    <w:rPr>
      <w:rFonts w:ascii="Calibri" w:eastAsia="Calibri" w:hAnsi="Calibri"/>
      <w:b/>
      <w:bCs/>
      <w:sz w:val="32"/>
      <w:szCs w:val="32"/>
      <w:lang w:val="en-US"/>
    </w:rPr>
  </w:style>
  <w:style w:type="character" w:customStyle="1" w:styleId="Nadpis2Char">
    <w:name w:val="Nadpis 2 Char"/>
    <w:basedOn w:val="Standardnpsmoodstavce"/>
    <w:link w:val="Nadpis2"/>
    <w:uiPriority w:val="1"/>
    <w:semiHidden/>
    <w:rsid w:val="001A31F3"/>
    <w:rPr>
      <w:rFonts w:ascii="Calibri" w:eastAsia="Calibri" w:hAnsi="Calibri"/>
      <w:b/>
      <w:bCs/>
      <w:sz w:val="24"/>
      <w:szCs w:val="24"/>
      <w:lang w:val="en-US"/>
    </w:rPr>
  </w:style>
  <w:style w:type="character" w:customStyle="1" w:styleId="Nadpis3Char">
    <w:name w:val="Nadpis 3 Char"/>
    <w:basedOn w:val="Standardnpsmoodstavce"/>
    <w:link w:val="Nadpis3"/>
    <w:uiPriority w:val="1"/>
    <w:semiHidden/>
    <w:rsid w:val="001A31F3"/>
    <w:rPr>
      <w:rFonts w:ascii="Calibri" w:eastAsia="Calibri" w:hAnsi="Calibri"/>
      <w:b/>
      <w:bCs/>
      <w:lang w:val="en-US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1A31F3"/>
    <w:rPr>
      <w:rFonts w:ascii="Calibri" w:eastAsia="Calibri" w:hAnsi="Calibri"/>
      <w:lang w:val="en-US"/>
    </w:rPr>
  </w:style>
  <w:style w:type="paragraph" w:styleId="Zkladntext">
    <w:name w:val="Body Text"/>
    <w:basedOn w:val="Normln"/>
    <w:link w:val="ZkladntextChar"/>
    <w:uiPriority w:val="1"/>
    <w:semiHidden/>
    <w:unhideWhenUsed/>
    <w:qFormat/>
    <w:rsid w:val="001A31F3"/>
    <w:pPr>
      <w:widowControl w:val="0"/>
      <w:spacing w:after="0" w:line="240" w:lineRule="auto"/>
      <w:ind w:left="196"/>
    </w:pPr>
    <w:rPr>
      <w:rFonts w:ascii="Calibri" w:eastAsia="Calibri" w:hAnsi="Calibri"/>
      <w:lang w:val="en-US"/>
    </w:rPr>
  </w:style>
  <w:style w:type="paragraph" w:styleId="Titulek">
    <w:name w:val="caption"/>
    <w:aliases w:val="Titulek Char"/>
    <w:basedOn w:val="Normln"/>
    <w:next w:val="Normln"/>
    <w:link w:val="TitulekChar1"/>
    <w:qFormat/>
    <w:rsid w:val="00830EF0"/>
    <w:pPr>
      <w:keepNext/>
      <w:spacing w:after="0"/>
      <w:jc w:val="center"/>
    </w:pPr>
    <w:rPr>
      <w:rFonts w:ascii="Calibri" w:eastAsia="Times New Roman" w:hAnsi="Calibri" w:cs="Times New Roman"/>
      <w:i/>
      <w:szCs w:val="20"/>
      <w:lang w:eastAsia="cs-CZ"/>
    </w:rPr>
  </w:style>
  <w:style w:type="character" w:customStyle="1" w:styleId="TitulekChar1">
    <w:name w:val="Titulek Char1"/>
    <w:aliases w:val="Titulek Char Char"/>
    <w:link w:val="Titulek"/>
    <w:locked/>
    <w:rsid w:val="00830EF0"/>
    <w:rPr>
      <w:rFonts w:ascii="Calibri" w:eastAsia="Times New Roman" w:hAnsi="Calibri" w:cs="Times New Roman"/>
      <w:i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658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2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0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9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3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B7D06F-1F00-4AF6-882D-032C87317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446</TotalTime>
  <Pages>1</Pages>
  <Words>1207</Words>
  <Characters>7128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vaclavie</dc:creator>
  <cp:lastModifiedBy>zelenkaj</cp:lastModifiedBy>
  <cp:revision>24</cp:revision>
  <cp:lastPrinted>2023-01-23T07:57:00Z</cp:lastPrinted>
  <dcterms:created xsi:type="dcterms:W3CDTF">2022-11-10T13:07:00Z</dcterms:created>
  <dcterms:modified xsi:type="dcterms:W3CDTF">2023-01-23T08:01:00Z</dcterms:modified>
</cp:coreProperties>
</file>