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0E39" w:rsidRDefault="009E0E39" w:rsidP="009E0E39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Dokumentace skutečného provedení stavby</w:t>
      </w:r>
    </w:p>
    <w:p w:rsidR="001254D7" w:rsidRDefault="00B17611">
      <w:r>
        <w:rPr>
          <w:noProof/>
          <w:lang w:eastAsia="cs-CZ"/>
        </w:rPr>
        <w:drawing>
          <wp:inline distT="0" distB="0" distL="0" distR="0">
            <wp:extent cx="5173980" cy="6898640"/>
            <wp:effectExtent l="0" t="0" r="7620" b="0"/>
            <wp:docPr id="1" name="Obrázek 1" descr="C:\Users\dolezalt\Desktop\fotopoint\fotky 2020\SI3_2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lezalt\Desktop\fotopoint\fotky 2020\SI3_202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3980" cy="689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E39" w:rsidRDefault="009E0E39" w:rsidP="009E0E39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 xml:space="preserve">Revitalizace lokality </w:t>
      </w:r>
      <w:r w:rsidR="00B17611">
        <w:rPr>
          <w:b/>
          <w:sz w:val="48"/>
          <w:szCs w:val="48"/>
        </w:rPr>
        <w:t>Silniční slať</w:t>
      </w:r>
    </w:p>
    <w:p w:rsidR="009E0E39" w:rsidRDefault="009E0E39" w:rsidP="009E0E39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(</w:t>
      </w:r>
      <w:proofErr w:type="spellStart"/>
      <w:proofErr w:type="gramStart"/>
      <w:r>
        <w:rPr>
          <w:b/>
          <w:sz w:val="40"/>
          <w:szCs w:val="40"/>
        </w:rPr>
        <w:t>k.ú</w:t>
      </w:r>
      <w:proofErr w:type="spellEnd"/>
      <w:r>
        <w:rPr>
          <w:b/>
          <w:sz w:val="40"/>
          <w:szCs w:val="40"/>
        </w:rPr>
        <w:t>.</w:t>
      </w:r>
      <w:proofErr w:type="gramEnd"/>
      <w:r>
        <w:rPr>
          <w:b/>
          <w:sz w:val="40"/>
          <w:szCs w:val="40"/>
        </w:rPr>
        <w:t xml:space="preserve"> </w:t>
      </w:r>
      <w:r w:rsidR="00B17611">
        <w:rPr>
          <w:b/>
          <w:sz w:val="40"/>
          <w:szCs w:val="40"/>
        </w:rPr>
        <w:t>Knížecí Pláně</w:t>
      </w:r>
      <w:r>
        <w:rPr>
          <w:b/>
          <w:sz w:val="40"/>
          <w:szCs w:val="40"/>
        </w:rPr>
        <w:t>)</w:t>
      </w:r>
    </w:p>
    <w:p w:rsidR="009E0E39" w:rsidRDefault="005D6149" w:rsidP="005D614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Říjen</w:t>
      </w:r>
      <w:r w:rsidR="009E0E39">
        <w:rPr>
          <w:b/>
          <w:sz w:val="28"/>
          <w:szCs w:val="28"/>
        </w:rPr>
        <w:t xml:space="preserve"> 202</w:t>
      </w:r>
      <w:r w:rsidR="00B17611">
        <w:rPr>
          <w:b/>
          <w:sz w:val="28"/>
          <w:szCs w:val="28"/>
        </w:rPr>
        <w:t>3</w:t>
      </w:r>
    </w:p>
    <w:p w:rsidR="009E0E39" w:rsidRDefault="009E0E39" w:rsidP="009E0E39">
      <w:pPr>
        <w:rPr>
          <w:b/>
        </w:rPr>
      </w:pPr>
      <w:r>
        <w:rPr>
          <w:b/>
        </w:rPr>
        <w:lastRenderedPageBreak/>
        <w:t>Základní údaje:</w:t>
      </w:r>
    </w:p>
    <w:p w:rsidR="009E0E39" w:rsidRDefault="009E0E39" w:rsidP="009E0E39">
      <w:pPr>
        <w:jc w:val="both"/>
      </w:pPr>
      <w:r>
        <w:t xml:space="preserve">Stavba byla realizována v rámci projektu LIFE17 NAT/CZ/000452 LIFE </w:t>
      </w:r>
      <w:proofErr w:type="spellStart"/>
      <w:r>
        <w:t>for</w:t>
      </w:r>
      <w:proofErr w:type="spellEnd"/>
      <w:r>
        <w:t xml:space="preserve"> MIRES „Život pro mokřady“. Cílem je obnova přirozeného vodního režimu, zvýšení retence vody v krajině a zlepšení stavu mokřadních biotopů. Realizovaná opatření přispěla ke zvýšení hladiny podzemní vody, zpomalení povrchového odtoku a zastavení rýhové eroze. </w:t>
      </w:r>
    </w:p>
    <w:p w:rsidR="009E0E39" w:rsidRDefault="009E0E39" w:rsidP="009E0E39">
      <w:pPr>
        <w:jc w:val="both"/>
      </w:pPr>
    </w:p>
    <w:p w:rsidR="009E0E39" w:rsidRDefault="009E0E39" w:rsidP="009E0E39">
      <w:r>
        <w:rPr>
          <w:b/>
        </w:rPr>
        <w:t xml:space="preserve">Název stavby: </w:t>
      </w:r>
      <w:r>
        <w:rPr>
          <w:b/>
        </w:rPr>
        <w:tab/>
      </w:r>
      <w:r>
        <w:rPr>
          <w:b/>
        </w:rPr>
        <w:tab/>
      </w:r>
      <w:r>
        <w:t xml:space="preserve">Revitalizace lokality </w:t>
      </w:r>
      <w:r w:rsidR="00B17611">
        <w:t>Silniční slať</w:t>
      </w:r>
    </w:p>
    <w:p w:rsidR="005D6149" w:rsidRPr="004D4E60" w:rsidRDefault="009E0E39" w:rsidP="005D6149">
      <w:pPr>
        <w:ind w:left="2127" w:hanging="2127"/>
        <w:rPr>
          <w:rFonts w:cs="Arial"/>
        </w:rPr>
      </w:pPr>
      <w:r>
        <w:rPr>
          <w:b/>
        </w:rPr>
        <w:t xml:space="preserve">Místo stavby: </w:t>
      </w:r>
      <w:r>
        <w:rPr>
          <w:b/>
        </w:rPr>
        <w:tab/>
      </w:r>
      <w:proofErr w:type="spellStart"/>
      <w:proofErr w:type="gramStart"/>
      <w:r w:rsidR="00B17611">
        <w:rPr>
          <w:rFonts w:cs="Arial"/>
        </w:rPr>
        <w:t>k.ú</w:t>
      </w:r>
      <w:proofErr w:type="spellEnd"/>
      <w:r w:rsidR="00B17611">
        <w:rPr>
          <w:rFonts w:cs="Arial"/>
        </w:rPr>
        <w:t>.</w:t>
      </w:r>
      <w:proofErr w:type="gramEnd"/>
      <w:r w:rsidR="00B17611">
        <w:rPr>
          <w:rFonts w:cs="Arial"/>
        </w:rPr>
        <w:t xml:space="preserve"> Knížecí Pláně</w:t>
      </w:r>
    </w:p>
    <w:p w:rsidR="009E0E39" w:rsidRDefault="009E0E39" w:rsidP="009E0E39">
      <w:pPr>
        <w:rPr>
          <w:rFonts w:cstheme="minorHAnsi"/>
          <w:vertAlign w:val="superscript"/>
        </w:rPr>
      </w:pPr>
      <w:r>
        <w:rPr>
          <w:rFonts w:cstheme="minorHAnsi"/>
          <w:b/>
        </w:rPr>
        <w:t>Celková plocha:</w:t>
      </w:r>
      <w:r>
        <w:rPr>
          <w:rFonts w:cstheme="minorHAnsi"/>
          <w:b/>
        </w:rPr>
        <w:tab/>
      </w:r>
      <w:r w:rsidR="00B17611">
        <w:rPr>
          <w:rFonts w:cstheme="minorHAnsi"/>
        </w:rPr>
        <w:t>42 ha</w:t>
      </w: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Charakter stavby:</w:t>
      </w:r>
      <w:r>
        <w:rPr>
          <w:rFonts w:cstheme="minorHAnsi"/>
        </w:rPr>
        <w:t xml:space="preserve"> </w:t>
      </w:r>
      <w:r>
        <w:rPr>
          <w:rFonts w:cstheme="minorHAnsi"/>
        </w:rPr>
        <w:tab/>
        <w:t>Revitalizační úprava</w:t>
      </w: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Investor: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  <w:t>Správa Národního parku Šumava, 1. máje 260, 385 01 Vimperk</w:t>
      </w:r>
    </w:p>
    <w:p w:rsidR="009E0E39" w:rsidRDefault="009E0E39" w:rsidP="00574EBE">
      <w:pPr>
        <w:pStyle w:val="Default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574EBE">
        <w:rPr>
          <w:rFonts w:asciiTheme="minorHAnsi" w:hAnsiTheme="minorHAnsi" w:cstheme="minorHAnsi"/>
          <w:b/>
          <w:sz w:val="22"/>
          <w:szCs w:val="22"/>
        </w:rPr>
        <w:t>Projektant: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r w:rsidR="00B17611">
        <w:rPr>
          <w:rFonts w:asciiTheme="minorHAnsi" w:hAnsiTheme="minorHAnsi" w:cstheme="minorHAnsi"/>
          <w:sz w:val="22"/>
          <w:szCs w:val="22"/>
        </w:rPr>
        <w:t>Martin Dobeš</w:t>
      </w:r>
    </w:p>
    <w:p w:rsidR="00B17611" w:rsidRPr="00574EBE" w:rsidRDefault="00B17611" w:rsidP="00574EBE">
      <w:pPr>
        <w:pStyle w:val="Default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  <w:t>Pod Labuťkou 263/16, 18000 Praha 8</w:t>
      </w:r>
    </w:p>
    <w:p w:rsidR="00B17611" w:rsidRDefault="00B17611" w:rsidP="009E0E39">
      <w:pPr>
        <w:spacing w:after="0"/>
        <w:rPr>
          <w:rFonts w:cstheme="minorHAnsi"/>
          <w:b/>
        </w:rPr>
      </w:pPr>
    </w:p>
    <w:p w:rsidR="00922914" w:rsidRDefault="009E0E39" w:rsidP="009E0E39">
      <w:pPr>
        <w:spacing w:after="0"/>
        <w:rPr>
          <w:bCs/>
        </w:rPr>
      </w:pPr>
      <w:r>
        <w:rPr>
          <w:rFonts w:cstheme="minorHAnsi"/>
          <w:b/>
        </w:rPr>
        <w:t>Dodavatel: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r w:rsidR="00922914">
        <w:rPr>
          <w:bCs/>
        </w:rPr>
        <w:t>IRO stavební</w:t>
      </w:r>
    </w:p>
    <w:p w:rsidR="00574EBE" w:rsidRDefault="00B17611" w:rsidP="00922914">
      <w:pPr>
        <w:spacing w:after="0"/>
        <w:ind w:left="1416" w:firstLine="708"/>
        <w:rPr>
          <w:rFonts w:cstheme="minorHAnsi"/>
        </w:rPr>
      </w:pPr>
      <w:proofErr w:type="spellStart"/>
      <w:r>
        <w:rPr>
          <w:bCs/>
        </w:rPr>
        <w:t>Domoradická</w:t>
      </w:r>
      <w:proofErr w:type="spellEnd"/>
      <w:r>
        <w:rPr>
          <w:bCs/>
        </w:rPr>
        <w:t xml:space="preserve"> 303, Český Krumlov 381 01</w:t>
      </w:r>
      <w:r w:rsidR="00574EBE">
        <w:rPr>
          <w:bCs/>
        </w:rPr>
        <w:t xml:space="preserve">     </w:t>
      </w:r>
    </w:p>
    <w:p w:rsidR="009E0E39" w:rsidRDefault="009E0E39" w:rsidP="009E0E39">
      <w:pPr>
        <w:spacing w:after="0"/>
        <w:rPr>
          <w:rFonts w:cstheme="minorHAnsi"/>
        </w:rPr>
      </w:pP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Období realizace: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 w:rsidR="005D6149">
        <w:rPr>
          <w:rFonts w:cstheme="minorHAnsi"/>
        </w:rPr>
        <w:t>0</w:t>
      </w:r>
      <w:r w:rsidR="00922914">
        <w:rPr>
          <w:rFonts w:cstheme="minorHAnsi"/>
        </w:rPr>
        <w:t>7</w:t>
      </w:r>
      <w:r>
        <w:rPr>
          <w:rFonts w:cstheme="minorHAnsi"/>
        </w:rPr>
        <w:t>/202</w:t>
      </w:r>
      <w:r w:rsidR="00B17611">
        <w:rPr>
          <w:rFonts w:cstheme="minorHAnsi"/>
        </w:rPr>
        <w:t>2</w:t>
      </w:r>
      <w:r>
        <w:rPr>
          <w:rFonts w:cstheme="minorHAnsi"/>
        </w:rPr>
        <w:t xml:space="preserve"> – </w:t>
      </w:r>
      <w:r w:rsidR="00922914">
        <w:rPr>
          <w:rFonts w:cstheme="minorHAnsi"/>
        </w:rPr>
        <w:t>09</w:t>
      </w:r>
      <w:r>
        <w:rPr>
          <w:rFonts w:cstheme="minorHAnsi"/>
        </w:rPr>
        <w:t>/20</w:t>
      </w:r>
      <w:r w:rsidR="005D6149">
        <w:rPr>
          <w:rFonts w:cstheme="minorHAnsi"/>
        </w:rPr>
        <w:t>2</w:t>
      </w:r>
      <w:r w:rsidR="00922914">
        <w:rPr>
          <w:rFonts w:cstheme="minorHAnsi"/>
        </w:rPr>
        <w:t>3</w:t>
      </w:r>
    </w:p>
    <w:p w:rsidR="009E0E39" w:rsidRDefault="009E0E39" w:rsidP="009E0E39">
      <w:pPr>
        <w:rPr>
          <w:rFonts w:cstheme="minorHAnsi"/>
          <w:b/>
        </w:rPr>
      </w:pPr>
      <w:r>
        <w:rPr>
          <w:rFonts w:cstheme="minorHAnsi"/>
          <w:b/>
        </w:rPr>
        <w:t xml:space="preserve">Seznam pozemků, na kterých se stavba umisťuje: </w:t>
      </w:r>
    </w:p>
    <w:p w:rsidR="00922914" w:rsidRDefault="00922914" w:rsidP="009E0E39">
      <w:pPr>
        <w:rPr>
          <w:rFonts w:cstheme="minorHAnsi"/>
          <w:b/>
        </w:rPr>
      </w:pPr>
      <w:r>
        <w:rPr>
          <w:rFonts w:cstheme="minorHAnsi"/>
          <w:b/>
          <w:noProof/>
          <w:lang w:eastAsia="cs-CZ"/>
        </w:rPr>
        <w:drawing>
          <wp:inline distT="0" distB="0" distL="0" distR="0">
            <wp:extent cx="5760720" cy="200406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E39" w:rsidRDefault="009E0E39" w:rsidP="00922914">
      <w:pPr>
        <w:rPr>
          <w:b/>
          <w:sz w:val="40"/>
          <w:szCs w:val="40"/>
        </w:rPr>
      </w:pPr>
    </w:p>
    <w:p w:rsidR="00940E71" w:rsidRDefault="00940E71" w:rsidP="00940E71">
      <w:pPr>
        <w:rPr>
          <w:b/>
        </w:rPr>
      </w:pPr>
      <w:r>
        <w:rPr>
          <w:b/>
        </w:rPr>
        <w:t>Technická zpráva:</w:t>
      </w:r>
    </w:p>
    <w:p w:rsidR="005D6149" w:rsidRDefault="00940E71" w:rsidP="00AB13AE">
      <w:pPr>
        <w:jc w:val="both"/>
      </w:pPr>
      <w:r>
        <w:t xml:space="preserve">Stavba byla realizována podle schválené projektové dokumentace. Povrchové odvodňovací kanály byly zablokovány dřevěnými hrázemi a vyplněny zeminou z břehových valů. </w:t>
      </w:r>
      <w:r w:rsidR="005D6149">
        <w:t xml:space="preserve">V rámci stavby došlo k drobným změnám tras nových vodních toků. Trasy byly upraveny, aby přesně odpovídaly </w:t>
      </w:r>
      <w:proofErr w:type="spellStart"/>
      <w:r w:rsidR="005D6149">
        <w:t>morofologii</w:t>
      </w:r>
      <w:proofErr w:type="spellEnd"/>
      <w:r w:rsidR="005D6149">
        <w:t xml:space="preserve"> terénu a spádovým poměrů. </w:t>
      </w:r>
      <w:r w:rsidR="00AB13AE">
        <w:t xml:space="preserve">Vodní tok IDVT 10267796 je mezi komunikacemi Na Knížecí </w:t>
      </w:r>
      <w:r w:rsidR="00AB13AE">
        <w:lastRenderedPageBreak/>
        <w:t>Pláně a Židovská regulovaný a silně zahloubený. V tomto úseku b</w:t>
      </w:r>
      <w:r w:rsidR="00AB13AE">
        <w:t>ylo</w:t>
      </w:r>
      <w:r w:rsidR="00AB13AE">
        <w:t xml:space="preserve"> nepřírodní regulované koryto zablokováno soustavou přehrádek a voda převedena do nového mělkého meandrujícího koryta. Nad propustkem pod komunikací Na Knížecí Pláně b</w:t>
      </w:r>
      <w:r w:rsidR="00AB13AE">
        <w:t>yl</w:t>
      </w:r>
      <w:r w:rsidR="00AB13AE">
        <w:t xml:space="preserve"> vodní tok IDVT 10267796 ponechán v současném korytě, které b</w:t>
      </w:r>
      <w:r w:rsidR="00AB13AE">
        <w:t>yl</w:t>
      </w:r>
      <w:r w:rsidR="00AB13AE">
        <w:t xml:space="preserve"> po</w:t>
      </w:r>
      <w:r w:rsidR="00AB13AE">
        <w:t xml:space="preserve">mocí nízkých přehrádek </w:t>
      </w:r>
      <w:proofErr w:type="spellStart"/>
      <w:r w:rsidR="00AB13AE">
        <w:t>vymělčen</w:t>
      </w:r>
      <w:proofErr w:type="spellEnd"/>
      <w:r w:rsidR="00AB13AE">
        <w:t>. Vodní tok Vysoký potok IDVT 10244910 je pod komunikací Na Knížecí Pláně regulovaný, zahloubený a místy voda teče pod zemí. Vysoký potok b</w:t>
      </w:r>
      <w:r w:rsidR="00AB13AE">
        <w:t>yl</w:t>
      </w:r>
      <w:r w:rsidR="00AB13AE">
        <w:t xml:space="preserve"> v těchto místech převeden do původního koryta a současné koryto b</w:t>
      </w:r>
      <w:r w:rsidR="00AB13AE">
        <w:t>ylo</w:t>
      </w:r>
      <w:r w:rsidR="00AB13AE">
        <w:t xml:space="preserve"> zablokováno soustavou přehrádek. </w:t>
      </w:r>
    </w:p>
    <w:p w:rsidR="00AB13AE" w:rsidRDefault="00AB13AE" w:rsidP="00AB13AE">
      <w:pPr>
        <w:jc w:val="both"/>
      </w:pPr>
      <w:r>
        <w:t xml:space="preserve">Ostatní registrované vodní toky </w:t>
      </w:r>
      <w:r>
        <w:t>jsou ve skutečnosti umělým</w:t>
      </w:r>
      <w:r>
        <w:t>i</w:t>
      </w:r>
      <w:r>
        <w:t xml:space="preserve"> odvodňovacím</w:t>
      </w:r>
      <w:r>
        <w:t>i kanály</w:t>
      </w:r>
      <w:r>
        <w:t xml:space="preserve">, </w:t>
      </w:r>
      <w:r>
        <w:t>které byly zablokovány (</w:t>
      </w:r>
      <w:r>
        <w:t>IDVT 10244467, IDVT 10246813, IDVT 10254276, IDVT 10276644, IDVT 10275446</w:t>
      </w:r>
      <w:r>
        <w:t>)</w:t>
      </w:r>
    </w:p>
    <w:p w:rsidR="00AB13AE" w:rsidRDefault="00AB13AE" w:rsidP="00AB13AE">
      <w:pPr>
        <w:jc w:val="both"/>
      </w:pPr>
    </w:p>
    <w:p w:rsidR="00940E71" w:rsidRDefault="00940E71" w:rsidP="00AB13AE">
      <w:pPr>
        <w:jc w:val="both"/>
      </w:pPr>
      <w:r>
        <w:t xml:space="preserve">Při stavbě byla v souladu s projektovou dokumentací realizována následující opatření, technické řešení jednotlivých opatření odpovídá popisu a vzorovým výkresům ve schválené projektové </w:t>
      </w:r>
      <w:proofErr w:type="spellStart"/>
      <w:r>
        <w:t>dokumetaci</w:t>
      </w:r>
      <w:proofErr w:type="spellEnd"/>
      <w:r>
        <w:t>:</w:t>
      </w:r>
    </w:p>
    <w:p w:rsidR="008B7405" w:rsidRDefault="008B7405" w:rsidP="00443CFA">
      <w:pPr>
        <w:jc w:val="both"/>
      </w:pPr>
    </w:p>
    <w:p w:rsidR="00940E71" w:rsidRDefault="00940E71" w:rsidP="00940E71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</w:t>
      </w:r>
      <w:r w:rsidR="00C54A9E">
        <w:rPr>
          <w:rFonts w:cs="Calibri"/>
          <w:color w:val="000000"/>
          <w:szCs w:val="22"/>
        </w:rPr>
        <w:t>B</w:t>
      </w:r>
      <w:r>
        <w:rPr>
          <w:rFonts w:cs="Calibri"/>
          <w:color w:val="000000"/>
          <w:szCs w:val="22"/>
        </w:rPr>
        <w:t xml:space="preserve"> – </w:t>
      </w:r>
      <w:r w:rsidR="00C54A9E">
        <w:rPr>
          <w:rFonts w:cs="Calibri"/>
          <w:color w:val="000000"/>
          <w:szCs w:val="22"/>
        </w:rPr>
        <w:t>masivní jednoduchá přehrážka</w:t>
      </w:r>
    </w:p>
    <w:p w:rsidR="00BB189B" w:rsidRDefault="00BB189B" w:rsidP="00BB189B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</w:t>
      </w:r>
      <w:r w:rsidR="00C54A9E">
        <w:rPr>
          <w:rFonts w:cs="Calibri"/>
          <w:color w:val="000000"/>
          <w:szCs w:val="22"/>
        </w:rPr>
        <w:t>C</w:t>
      </w:r>
      <w:r>
        <w:rPr>
          <w:rFonts w:cs="Calibri"/>
          <w:color w:val="000000"/>
          <w:szCs w:val="22"/>
        </w:rPr>
        <w:t xml:space="preserve"> – </w:t>
      </w:r>
      <w:r w:rsidR="00C54A9E">
        <w:rPr>
          <w:rFonts w:cs="Calibri"/>
          <w:color w:val="000000"/>
          <w:szCs w:val="22"/>
        </w:rPr>
        <w:t>dřevěná přehrádka z vertikálně zarážených fošen</w:t>
      </w:r>
    </w:p>
    <w:p w:rsidR="00940E71" w:rsidRDefault="00940E71" w:rsidP="00940E71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D – částečné</w:t>
      </w:r>
      <w:r>
        <w:t xml:space="preserve"> vyplnění hlubokých koryt (</w:t>
      </w:r>
      <w:proofErr w:type="spellStart"/>
      <w:r>
        <w:t>vymělčení</w:t>
      </w:r>
      <w:proofErr w:type="spellEnd"/>
      <w:r>
        <w:t>)</w:t>
      </w:r>
    </w:p>
    <w:p w:rsidR="00443CFA" w:rsidRDefault="00443CFA" w:rsidP="00443CFA">
      <w:pPr>
        <w:pStyle w:val="Odstavecseseznamem"/>
        <w:numPr>
          <w:ilvl w:val="0"/>
          <w:numId w:val="1"/>
        </w:numPr>
        <w:spacing w:line="276" w:lineRule="auto"/>
      </w:pPr>
      <w:r>
        <w:t>Přehrazení – Typ E – zemní hrázka s jednou stěnou z prken s menším zapažením do břehů</w:t>
      </w:r>
    </w:p>
    <w:p w:rsidR="00D338D4" w:rsidRPr="00C352CE" w:rsidRDefault="00D338D4" w:rsidP="00443CFA">
      <w:pPr>
        <w:pStyle w:val="Odstavecseseznamem"/>
        <w:numPr>
          <w:ilvl w:val="0"/>
          <w:numId w:val="1"/>
        </w:numPr>
        <w:spacing w:line="276" w:lineRule="auto"/>
      </w:pPr>
      <w:r>
        <w:rPr>
          <w:bCs/>
          <w:szCs w:val="22"/>
        </w:rPr>
        <w:t xml:space="preserve">Opatření – Typ H - </w:t>
      </w:r>
      <w:r w:rsidRPr="00D338D4">
        <w:rPr>
          <w:bCs/>
          <w:szCs w:val="22"/>
        </w:rPr>
        <w:t>Obnova původních koryt a vlásečnic</w:t>
      </w:r>
    </w:p>
    <w:p w:rsidR="00C352CE" w:rsidRPr="00D338D4" w:rsidRDefault="00C352CE" w:rsidP="00C352CE">
      <w:pPr>
        <w:ind w:left="360"/>
      </w:pPr>
    </w:p>
    <w:p w:rsidR="00940E71" w:rsidRDefault="00940E71" w:rsidP="009E0E39">
      <w:pPr>
        <w:jc w:val="center"/>
        <w:rPr>
          <w:b/>
          <w:sz w:val="40"/>
          <w:szCs w:val="40"/>
        </w:rPr>
      </w:pPr>
    </w:p>
    <w:tbl>
      <w:tblPr>
        <w:tblW w:w="9072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70"/>
        <w:gridCol w:w="1701"/>
        <w:gridCol w:w="1701"/>
      </w:tblGrid>
      <w:tr w:rsidR="00443CFA" w:rsidTr="00D338D4">
        <w:trPr>
          <w:trHeight w:val="66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Typ opatření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Navrženo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Realizováno</w:t>
            </w:r>
          </w:p>
        </w:tc>
      </w:tr>
      <w:tr w:rsidR="00E9205B" w:rsidTr="00D338D4">
        <w:trPr>
          <w:trHeight w:val="324"/>
        </w:trPr>
        <w:tc>
          <w:tcPr>
            <w:tcW w:w="56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Pr="00D338D4" w:rsidRDefault="00E9205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Rozloha lokality (ha)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Default="00C54A9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42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Default="00C54A9E" w:rsidP="00714AD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42</w:t>
            </w:r>
          </w:p>
        </w:tc>
      </w:tr>
      <w:tr w:rsidR="00443CFA" w:rsidTr="00D338D4">
        <w:trPr>
          <w:trHeight w:val="324"/>
        </w:trPr>
        <w:tc>
          <w:tcPr>
            <w:tcW w:w="56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Pr="00D338D4" w:rsidRDefault="00443CFA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>zablokování povrchových odvodňovacích kanálů (délka v m)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Default="00C54A9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5370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Default="00C54A9E" w:rsidP="00BB189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5370</w:t>
            </w:r>
          </w:p>
        </w:tc>
      </w:tr>
      <w:tr w:rsidR="00BB189B" w:rsidTr="0027785E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BB189B" w:rsidRPr="00D338D4" w:rsidRDefault="00BB189B" w:rsidP="008F5E9E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 w:rsidR="008F5E9E">
              <w:rPr>
                <w:rFonts w:eastAsia="Times New Roman" w:cstheme="minorHAnsi"/>
                <w:color w:val="000000"/>
                <w:lang w:eastAsia="cs-CZ"/>
              </w:rPr>
              <w:t>B</w:t>
            </w:r>
            <w:r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  <w:r w:rsidRPr="00D338D4">
              <w:rPr>
                <w:rFonts w:eastAsia="Times New Roman" w:cstheme="minorHAnsi"/>
                <w:color w:val="000000"/>
                <w:lang w:eastAsia="cs-CZ"/>
              </w:rPr>
              <w:t>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BB189B" w:rsidRDefault="008F5E9E" w:rsidP="002778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233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BB189B" w:rsidRDefault="008F5E9E" w:rsidP="002778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233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 w:rsidP="008F5E9E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 w:rsidR="008F5E9E">
              <w:rPr>
                <w:rFonts w:eastAsia="Times New Roman" w:cstheme="minorHAnsi"/>
                <w:color w:val="000000"/>
                <w:lang w:eastAsia="cs-CZ"/>
              </w:rPr>
              <w:t>C</w:t>
            </w: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Default="008F5E9E" w:rsidP="00CB062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8F5E9E" w:rsidP="001B30D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30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>přehrazení typ D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8F5E9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8F5E9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23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 w:rsidP="00D338D4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>přehrazení typ E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8F5E9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8F5E9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216</w:t>
            </w:r>
          </w:p>
        </w:tc>
      </w:tr>
      <w:tr w:rsidR="00D338D4" w:rsidTr="00E6748F">
        <w:trPr>
          <w:trHeight w:val="324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Pr="00D338D4" w:rsidRDefault="00D338D4" w:rsidP="0022084B">
            <w:pPr>
              <w:pStyle w:val="Default"/>
              <w:rPr>
                <w:rFonts w:asciiTheme="minorHAnsi" w:hAnsiTheme="minorHAnsi" w:cstheme="minorHAnsi"/>
                <w:sz w:val="22"/>
                <w:szCs w:val="22"/>
              </w:rPr>
            </w:pPr>
            <w:r w:rsidRPr="00D338D4">
              <w:rPr>
                <w:rFonts w:asciiTheme="minorHAnsi" w:hAnsiTheme="minorHAnsi" w:cstheme="minorHAnsi"/>
                <w:sz w:val="22"/>
                <w:szCs w:val="22"/>
              </w:rPr>
              <w:t xml:space="preserve">Celková délka </w:t>
            </w:r>
            <w:proofErr w:type="spellStart"/>
            <w:r w:rsidRPr="00D338D4">
              <w:rPr>
                <w:rFonts w:asciiTheme="minorHAnsi" w:hAnsiTheme="minorHAnsi" w:cstheme="minorHAnsi"/>
                <w:sz w:val="22"/>
                <w:szCs w:val="22"/>
              </w:rPr>
              <w:t>vymělčených</w:t>
            </w:r>
            <w:proofErr w:type="spellEnd"/>
            <w:r w:rsidRPr="00D338D4">
              <w:rPr>
                <w:rFonts w:asciiTheme="minorHAnsi" w:hAnsiTheme="minorHAnsi" w:cstheme="minorHAnsi"/>
                <w:sz w:val="22"/>
                <w:szCs w:val="22"/>
              </w:rPr>
              <w:t xml:space="preserve"> vodotečí typ I </w:t>
            </w:r>
          </w:p>
          <w:p w:rsidR="00D338D4" w:rsidRPr="00D338D4" w:rsidRDefault="00D338D4" w:rsidP="0022084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8F5E9E" w:rsidP="0022084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8F5E9E" w:rsidP="00BB189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100</w:t>
            </w:r>
          </w:p>
        </w:tc>
      </w:tr>
      <w:tr w:rsidR="00D338D4" w:rsidTr="00D338D4">
        <w:trPr>
          <w:trHeight w:val="324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Pr="00CB0627" w:rsidRDefault="00D338D4" w:rsidP="00D338D4">
            <w:pPr>
              <w:rPr>
                <w:rFonts w:cstheme="minorHAnsi"/>
              </w:rPr>
            </w:pPr>
            <w:r w:rsidRPr="00CB0627">
              <w:rPr>
                <w:rFonts w:cstheme="minorHAnsi"/>
                <w:bCs/>
              </w:rPr>
              <w:t>nova původních koryt a vlásečnic typ H</w:t>
            </w:r>
          </w:p>
          <w:p w:rsidR="00D338D4" w:rsidRPr="00D338D4" w:rsidRDefault="00D338D4" w:rsidP="00D338D4">
            <w:pPr>
              <w:pStyle w:val="Default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8F5E9E" w:rsidP="0022084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8F5E9E" w:rsidP="0022084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250</w:t>
            </w:r>
          </w:p>
        </w:tc>
      </w:tr>
    </w:tbl>
    <w:p w:rsidR="00443CFA" w:rsidRDefault="00443CFA" w:rsidP="009E0E39">
      <w:pPr>
        <w:jc w:val="center"/>
        <w:rPr>
          <w:b/>
          <w:sz w:val="40"/>
          <w:szCs w:val="40"/>
        </w:rPr>
      </w:pPr>
    </w:p>
    <w:p w:rsidR="00C352CE" w:rsidRDefault="00C352CE" w:rsidP="00C352CE">
      <w:pPr>
        <w:jc w:val="both"/>
        <w:rPr>
          <w:b/>
        </w:rPr>
      </w:pPr>
      <w:r>
        <w:rPr>
          <w:b/>
        </w:rPr>
        <w:lastRenderedPageBreak/>
        <w:t>Závěr</w:t>
      </w:r>
    </w:p>
    <w:p w:rsidR="00C352CE" w:rsidRDefault="00C352CE" w:rsidP="00C352CE">
      <w:pPr>
        <w:jc w:val="both"/>
      </w:pPr>
      <w:r>
        <w:t>Při revitalizaci lokality S</w:t>
      </w:r>
      <w:r w:rsidR="008F5E9E">
        <w:t>ilniční slať</w:t>
      </w:r>
      <w:r>
        <w:t xml:space="preserve"> došlo k zablokování povrchových odvodňovacích kanálů o celkové délce </w:t>
      </w:r>
      <w:r w:rsidR="00BB189B">
        <w:t>5</w:t>
      </w:r>
      <w:r w:rsidR="008F5E9E">
        <w:t>370</w:t>
      </w:r>
      <w:r>
        <w:t xml:space="preserve"> m. Bylo zde instalováno </w:t>
      </w:r>
      <w:r w:rsidR="00BB189B">
        <w:t>5</w:t>
      </w:r>
      <w:r w:rsidR="008F5E9E">
        <w:t>11</w:t>
      </w:r>
      <w:r>
        <w:t xml:space="preserve"> hrází a většina kanálů byla v celé délce vyplněna zeminou z břehových valů. Cíl projektu byl naplněn. Odchylky od schválené projektové dokumentace nemají vliv na účinnost revitalizačních opatření a jsou zachyceny v geodetickém zaměření skutečného provedení stavby. </w:t>
      </w:r>
    </w:p>
    <w:p w:rsidR="00C352CE" w:rsidRDefault="00C352CE" w:rsidP="00C352CE">
      <w:pPr>
        <w:jc w:val="both"/>
      </w:pPr>
      <w:r>
        <w:t xml:space="preserve">V průběhu stavebních prací byl minimalizován negativní vliv na přírodní prostředí a předměty ochrany Národního parku Šumava, byly dodrženy všechny požadavky a podmínky stanovené dotčenými orgány. Dohled nad dodržování všech opatření zajišťovali pracovníci Správy Národního parku Šumava přímo v terénu v průběhu prací. Stavba byla realizována </w:t>
      </w:r>
      <w:bookmarkStart w:id="0" w:name="_GoBack"/>
      <w:bookmarkEnd w:id="0"/>
      <w:r>
        <w:t xml:space="preserve">mimo citlivé období hnízdění a vyvádění mláďat. Pohyb techniky byl omezen jen na vymezené trasy a linie odvodnění.  Dotčené pozemky byly po ukončení stavby uvedeny do původního stavu. Po dobu stavby nedošlo k havárii nebo úniku pohonných hmot a mazadel. </w:t>
      </w:r>
    </w:p>
    <w:p w:rsidR="00C352CE" w:rsidRDefault="00C352CE" w:rsidP="00C352CE">
      <w:pPr>
        <w:jc w:val="both"/>
        <w:rPr>
          <w:b/>
        </w:rPr>
      </w:pPr>
    </w:p>
    <w:p w:rsidR="00C352CE" w:rsidRPr="009E0E39" w:rsidRDefault="00C352CE" w:rsidP="009E0E39">
      <w:pPr>
        <w:jc w:val="center"/>
        <w:rPr>
          <w:b/>
          <w:sz w:val="40"/>
          <w:szCs w:val="40"/>
        </w:rPr>
      </w:pPr>
    </w:p>
    <w:sectPr w:rsidR="00C352CE" w:rsidRPr="009E0E3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3C4CA0"/>
    <w:multiLevelType w:val="hybridMultilevel"/>
    <w:tmpl w:val="928C8982"/>
    <w:lvl w:ilvl="0" w:tplc="E19238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0E39"/>
    <w:rsid w:val="001254D7"/>
    <w:rsid w:val="001B30D1"/>
    <w:rsid w:val="002351E9"/>
    <w:rsid w:val="00443CFA"/>
    <w:rsid w:val="004B23BC"/>
    <w:rsid w:val="00574EBE"/>
    <w:rsid w:val="005D6149"/>
    <w:rsid w:val="00693CA4"/>
    <w:rsid w:val="00704956"/>
    <w:rsid w:val="00714AD7"/>
    <w:rsid w:val="008B7405"/>
    <w:rsid w:val="008C6766"/>
    <w:rsid w:val="008F5E9E"/>
    <w:rsid w:val="00922914"/>
    <w:rsid w:val="00940C4E"/>
    <w:rsid w:val="00940E71"/>
    <w:rsid w:val="009E0E39"/>
    <w:rsid w:val="00AB13AE"/>
    <w:rsid w:val="00AC355E"/>
    <w:rsid w:val="00AC6C42"/>
    <w:rsid w:val="00B13D25"/>
    <w:rsid w:val="00B17611"/>
    <w:rsid w:val="00B60AB1"/>
    <w:rsid w:val="00B80A00"/>
    <w:rsid w:val="00BB189B"/>
    <w:rsid w:val="00C352CE"/>
    <w:rsid w:val="00C54A9E"/>
    <w:rsid w:val="00CB0627"/>
    <w:rsid w:val="00D338D4"/>
    <w:rsid w:val="00DD41F2"/>
    <w:rsid w:val="00E920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E0E3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E0E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E0E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E0E3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Zhlav">
    <w:name w:val="header"/>
    <w:basedOn w:val="Normln"/>
    <w:link w:val="ZhlavChar"/>
    <w:unhideWhenUsed/>
    <w:rsid w:val="00574EBE"/>
    <w:pPr>
      <w:widowControl w:val="0"/>
      <w:tabs>
        <w:tab w:val="center" w:pos="4536"/>
        <w:tab w:val="right" w:pos="9072"/>
      </w:tabs>
      <w:autoSpaceDE w:val="0"/>
      <w:autoSpaceDN w:val="0"/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rsid w:val="00574EBE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locked/>
    <w:rsid w:val="00940E71"/>
    <w:rPr>
      <w:rFonts w:ascii="Calibri" w:eastAsia="Times New Roman" w:hAnsi="Calibri" w:cs="Times New Roman"/>
      <w:szCs w:val="20"/>
      <w:lang w:eastAsia="cs-CZ"/>
    </w:rPr>
  </w:style>
  <w:style w:type="paragraph" w:styleId="Odstavecseseznamem">
    <w:name w:val="List Paragraph"/>
    <w:aliases w:val="5 seznam"/>
    <w:basedOn w:val="Normln"/>
    <w:link w:val="OdstavecseseznamemChar"/>
    <w:uiPriority w:val="34"/>
    <w:qFormat/>
    <w:rsid w:val="00940E71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table" w:styleId="Mkatabulky">
    <w:name w:val="Table Grid"/>
    <w:basedOn w:val="Normlntabulka"/>
    <w:uiPriority w:val="39"/>
    <w:rsid w:val="005D61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E0E3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E0E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E0E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E0E3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Zhlav">
    <w:name w:val="header"/>
    <w:basedOn w:val="Normln"/>
    <w:link w:val="ZhlavChar"/>
    <w:unhideWhenUsed/>
    <w:rsid w:val="00574EBE"/>
    <w:pPr>
      <w:widowControl w:val="0"/>
      <w:tabs>
        <w:tab w:val="center" w:pos="4536"/>
        <w:tab w:val="right" w:pos="9072"/>
      </w:tabs>
      <w:autoSpaceDE w:val="0"/>
      <w:autoSpaceDN w:val="0"/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rsid w:val="00574EBE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locked/>
    <w:rsid w:val="00940E71"/>
    <w:rPr>
      <w:rFonts w:ascii="Calibri" w:eastAsia="Times New Roman" w:hAnsi="Calibri" w:cs="Times New Roman"/>
      <w:szCs w:val="20"/>
      <w:lang w:eastAsia="cs-CZ"/>
    </w:rPr>
  </w:style>
  <w:style w:type="paragraph" w:styleId="Odstavecseseznamem">
    <w:name w:val="List Paragraph"/>
    <w:aliases w:val="5 seznam"/>
    <w:basedOn w:val="Normln"/>
    <w:link w:val="OdstavecseseznamemChar"/>
    <w:uiPriority w:val="34"/>
    <w:qFormat/>
    <w:rsid w:val="00940E71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table" w:styleId="Mkatabulky">
    <w:name w:val="Table Grid"/>
    <w:basedOn w:val="Normlntabulka"/>
    <w:uiPriority w:val="39"/>
    <w:rsid w:val="005D61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77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1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63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57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5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1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90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6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88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4</Pages>
  <Words>575</Words>
  <Characters>3398</Characters>
  <Application>Microsoft Office Word</Application>
  <DocSecurity>0</DocSecurity>
  <Lines>28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autor</dc:creator>
  <cp:lastModifiedBy>autor</cp:lastModifiedBy>
  <cp:revision>7</cp:revision>
  <dcterms:created xsi:type="dcterms:W3CDTF">2022-10-11T11:12:00Z</dcterms:created>
  <dcterms:modified xsi:type="dcterms:W3CDTF">2023-10-26T12:33:00Z</dcterms:modified>
</cp:coreProperties>
</file>